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9591" w14:textId="2E919ED5" w:rsidR="00EF2F46" w:rsidRPr="00EF2F46" w:rsidRDefault="00EF2F46" w:rsidP="00EF2F46">
      <w:pPr>
        <w:tabs>
          <w:tab w:val="left" w:pos="432"/>
          <w:tab w:val="left" w:pos="864"/>
          <w:tab w:val="left" w:pos="1296"/>
          <w:tab w:val="left" w:pos="1728"/>
        </w:tabs>
        <w:spacing w:after="0" w:line="240" w:lineRule="auto"/>
        <w:rPr>
          <w:rFonts w:ascii="Aptos" w:hAnsi="Aptos" w:cs="Arial"/>
          <w:sz w:val="24"/>
          <w:szCs w:val="24"/>
          <w:lang w:eastAsia="zh-CN"/>
        </w:rPr>
      </w:pPr>
      <w:r w:rsidRPr="00EF2F46">
        <w:rPr>
          <w:rFonts w:ascii="Aptos" w:hAnsi="Aptos" w:cs="Arial"/>
          <w:sz w:val="24"/>
          <w:szCs w:val="24"/>
          <w:lang w:eastAsia="zh-CN"/>
        </w:rPr>
        <w:t>Crossroads International Church</w:t>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sidRPr="00EF2F46">
        <w:rPr>
          <w:rFonts w:ascii="Aptos" w:hAnsi="Aptos" w:cs="Arial"/>
          <w:sz w:val="24"/>
          <w:szCs w:val="24"/>
          <w:lang w:eastAsia="zh-CN"/>
        </w:rPr>
        <w:t>Matthew Lyle</w:t>
      </w:r>
    </w:p>
    <w:p w14:paraId="5A82E5F2" w14:textId="10546D31" w:rsidR="00B23E0F" w:rsidRPr="00924106" w:rsidRDefault="009529C2" w:rsidP="00EF2F46">
      <w:pPr>
        <w:tabs>
          <w:tab w:val="left" w:pos="432"/>
          <w:tab w:val="left" w:pos="864"/>
          <w:tab w:val="left" w:pos="1296"/>
          <w:tab w:val="left" w:pos="1728"/>
        </w:tabs>
        <w:spacing w:after="0" w:line="240" w:lineRule="auto"/>
        <w:rPr>
          <w:rFonts w:ascii="Aptos" w:hAnsi="Aptos"/>
          <w:sz w:val="24"/>
          <w:szCs w:val="24"/>
        </w:rPr>
      </w:pP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t>2025-</w:t>
      </w:r>
      <w:r>
        <w:rPr>
          <w:rFonts w:ascii="Aptos" w:hAnsi="Aptos" w:cs="Arial"/>
          <w:sz w:val="24"/>
          <w:szCs w:val="24"/>
          <w:lang w:eastAsia="zh-CN"/>
        </w:rPr>
        <w:t>11</w:t>
      </w:r>
      <w:r w:rsidR="00EF2F46">
        <w:rPr>
          <w:rFonts w:ascii="Aptos" w:hAnsi="Aptos" w:cs="Arial"/>
          <w:sz w:val="24"/>
          <w:szCs w:val="24"/>
          <w:lang w:eastAsia="zh-CN"/>
        </w:rPr>
        <w:t>-</w:t>
      </w:r>
      <w:r>
        <w:rPr>
          <w:rFonts w:ascii="Aptos" w:hAnsi="Aptos" w:cs="Arial"/>
          <w:sz w:val="24"/>
          <w:szCs w:val="24"/>
          <w:lang w:eastAsia="zh-CN"/>
        </w:rPr>
        <w:t>02</w:t>
      </w:r>
    </w:p>
    <w:p w14:paraId="0DFBEFCF" w14:textId="019312A0" w:rsidR="001C02E5" w:rsidRDefault="00E75B22" w:rsidP="001C02E5">
      <w:pPr>
        <w:pStyle w:val="Header"/>
        <w:tabs>
          <w:tab w:val="clear" w:pos="4800"/>
          <w:tab w:val="center" w:pos="4950"/>
        </w:tabs>
        <w:spacing w:before="240" w:line="204" w:lineRule="auto"/>
        <w:ind w:right="-14"/>
        <w:rPr>
          <w:rFonts w:ascii="Aptos" w:hAnsi="Aptos" w:cs="Arial"/>
          <w:b/>
          <w:i/>
          <w:sz w:val="28"/>
          <w:szCs w:val="22"/>
        </w:rPr>
      </w:pPr>
      <w:r>
        <w:rPr>
          <w:rFonts w:ascii="Aptos" w:hAnsi="Aptos" w:cs="Arial"/>
          <w:b/>
          <w:i/>
          <w:sz w:val="28"/>
          <w:szCs w:val="22"/>
        </w:rPr>
        <w:t>Haggai 1:1-2:19</w:t>
      </w:r>
    </w:p>
    <w:p w14:paraId="152B963E" w14:textId="73A9BDBB" w:rsidR="001C02E5" w:rsidRDefault="00C35B6A" w:rsidP="001C02E5">
      <w:pPr>
        <w:pStyle w:val="Header"/>
        <w:tabs>
          <w:tab w:val="clear" w:pos="4800"/>
          <w:tab w:val="center" w:pos="4950"/>
        </w:tabs>
        <w:spacing w:line="204" w:lineRule="auto"/>
        <w:ind w:right="-10"/>
        <w:rPr>
          <w:rFonts w:ascii="Aptos" w:hAnsi="Aptos" w:cs="Arial"/>
          <w:b/>
          <w:sz w:val="36"/>
          <w:szCs w:val="22"/>
        </w:rPr>
      </w:pPr>
      <w:r>
        <w:rPr>
          <w:rFonts w:ascii="Aptos" w:hAnsi="Aptos" w:cs="Arial"/>
          <w:b/>
          <w:sz w:val="36"/>
          <w:szCs w:val="22"/>
        </w:rPr>
        <w:t>Under Construction</w:t>
      </w:r>
    </w:p>
    <w:p w14:paraId="6C8B6F6A" w14:textId="46D3002C" w:rsidR="005D58C6" w:rsidRDefault="005D58C6" w:rsidP="001C02E5">
      <w:pPr>
        <w:pStyle w:val="Header"/>
        <w:tabs>
          <w:tab w:val="clear" w:pos="4800"/>
          <w:tab w:val="center" w:pos="4950"/>
        </w:tabs>
        <w:spacing w:line="204" w:lineRule="auto"/>
        <w:ind w:right="-10"/>
        <w:rPr>
          <w:rFonts w:ascii="Aptos" w:hAnsi="Aptos" w:cs="Arial"/>
          <w:b/>
          <w:sz w:val="36"/>
          <w:szCs w:val="22"/>
        </w:rPr>
      </w:pPr>
      <w:r w:rsidRPr="005D58C6">
        <w:rPr>
          <w:rFonts w:ascii="Aptos" w:hAnsi="Aptos" w:cs="Arial"/>
          <w:b/>
          <w:sz w:val="28"/>
          <w:szCs w:val="18"/>
        </w:rPr>
        <w:t>Rebuilding with God’s Priorities, Presence, Purity, and Promise</w:t>
      </w:r>
    </w:p>
    <w:p w14:paraId="08EE5648" w14:textId="77777777" w:rsidR="003F1518" w:rsidRPr="00924106" w:rsidRDefault="003F1518" w:rsidP="00D64E73">
      <w:pPr>
        <w:tabs>
          <w:tab w:val="left" w:pos="7960"/>
        </w:tabs>
        <w:spacing w:after="0" w:line="240" w:lineRule="auto"/>
        <w:ind w:left="1660" w:right="-10" w:hanging="1660"/>
        <w:rPr>
          <w:rFonts w:ascii="Aptos" w:hAnsi="Aptos" w:cs="Arial"/>
          <w:sz w:val="24"/>
          <w:szCs w:val="24"/>
        </w:rPr>
      </w:pPr>
    </w:p>
    <w:p w14:paraId="38DA7B11" w14:textId="662A6B66" w:rsidR="006258B7" w:rsidRPr="006258B7" w:rsidRDefault="006258B7" w:rsidP="00431079">
      <w:pPr>
        <w:tabs>
          <w:tab w:val="left" w:pos="432"/>
          <w:tab w:val="left" w:pos="864"/>
          <w:tab w:val="left" w:pos="1296"/>
          <w:tab w:val="left" w:pos="1728"/>
        </w:tabs>
        <w:spacing w:after="0" w:line="240" w:lineRule="auto"/>
        <w:ind w:left="1440" w:hanging="1440"/>
        <w:rPr>
          <w:rFonts w:ascii="Aptos" w:hAnsi="Aptos"/>
          <w:b/>
          <w:sz w:val="24"/>
          <w:szCs w:val="24"/>
        </w:rPr>
      </w:pPr>
      <w:r w:rsidRPr="006258B7">
        <w:rPr>
          <w:rFonts w:ascii="Aptos" w:hAnsi="Aptos"/>
          <w:b/>
          <w:sz w:val="24"/>
          <w:szCs w:val="24"/>
        </w:rPr>
        <w:t>Topic:</w:t>
      </w:r>
      <w:r w:rsidR="00431079">
        <w:rPr>
          <w:rFonts w:ascii="Aptos" w:hAnsi="Aptos"/>
          <w:b/>
          <w:sz w:val="24"/>
          <w:szCs w:val="24"/>
        </w:rPr>
        <w:tab/>
      </w:r>
      <w:r w:rsidR="00431079">
        <w:rPr>
          <w:rFonts w:ascii="Aptos" w:hAnsi="Aptos"/>
          <w:b/>
          <w:sz w:val="24"/>
          <w:szCs w:val="24"/>
        </w:rPr>
        <w:tab/>
      </w:r>
      <w:r w:rsidR="00431079">
        <w:rPr>
          <w:rFonts w:ascii="Aptos" w:hAnsi="Aptos"/>
          <w:b/>
          <w:sz w:val="24"/>
          <w:szCs w:val="24"/>
        </w:rPr>
        <w:tab/>
      </w:r>
      <w:r w:rsidR="005E624A">
        <w:rPr>
          <w:rFonts w:ascii="Aptos" w:hAnsi="Aptos"/>
          <w:bCs/>
          <w:sz w:val="24"/>
          <w:szCs w:val="24"/>
        </w:rPr>
        <w:t>Priorities</w:t>
      </w:r>
    </w:p>
    <w:p w14:paraId="30B00ECC" w14:textId="77777777" w:rsidR="006258B7" w:rsidRPr="006258B7" w:rsidRDefault="006258B7" w:rsidP="006258B7">
      <w:pPr>
        <w:tabs>
          <w:tab w:val="left" w:pos="432"/>
          <w:tab w:val="left" w:pos="864"/>
          <w:tab w:val="left" w:pos="1296"/>
          <w:tab w:val="left" w:pos="1728"/>
        </w:tabs>
        <w:spacing w:after="0" w:line="240" w:lineRule="auto"/>
        <w:rPr>
          <w:rFonts w:ascii="Aptos" w:hAnsi="Aptos"/>
          <w:b/>
          <w:sz w:val="24"/>
          <w:szCs w:val="24"/>
        </w:rPr>
      </w:pPr>
    </w:p>
    <w:p w14:paraId="6D3476DB" w14:textId="66B1AAF1"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Question</w:t>
      </w:r>
      <w:r w:rsidRPr="006258B7">
        <w:rPr>
          <w:rFonts w:ascii="Aptos" w:hAnsi="Aptos"/>
          <w:bCs/>
          <w:sz w:val="24"/>
          <w:szCs w:val="24"/>
        </w:rPr>
        <w:t xml:space="preserve">: </w:t>
      </w:r>
      <w:r w:rsidRPr="006258B7">
        <w:rPr>
          <w:rFonts w:ascii="Aptos" w:hAnsi="Aptos"/>
          <w:bCs/>
          <w:sz w:val="24"/>
          <w:szCs w:val="24"/>
        </w:rPr>
        <w:tab/>
      </w:r>
      <w:r w:rsidRPr="006258B7">
        <w:rPr>
          <w:rFonts w:ascii="Aptos" w:hAnsi="Aptos"/>
          <w:bCs/>
          <w:sz w:val="24"/>
          <w:szCs w:val="24"/>
        </w:rPr>
        <w:tab/>
      </w:r>
      <w:r w:rsidR="005F4334" w:rsidRPr="005F4334">
        <w:rPr>
          <w:rFonts w:ascii="Aptos" w:hAnsi="Aptos"/>
          <w:bCs/>
          <w:sz w:val="24"/>
          <w:szCs w:val="24"/>
        </w:rPr>
        <w:t>What happens when God’s people realign their priorities with His purposes?</w:t>
      </w:r>
    </w:p>
    <w:p w14:paraId="10C0AC18" w14:textId="3EC8768F"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Answer</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5E624A" w:rsidRPr="005E624A">
        <w:rPr>
          <w:rFonts w:ascii="Aptos" w:hAnsi="Aptos"/>
          <w:bCs/>
          <w:sz w:val="24"/>
          <w:szCs w:val="24"/>
        </w:rPr>
        <w:t>When we put God’s house and His glory first, He blesses us with His presence, provision, and lasting victory.</w:t>
      </w:r>
    </w:p>
    <w:p w14:paraId="4A96C40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14E9FF15" w14:textId="41FA2F0A"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Purpose</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8A791A" w:rsidRPr="008A791A">
        <w:rPr>
          <w:rFonts w:ascii="Aptos" w:hAnsi="Aptos"/>
          <w:bCs/>
          <w:sz w:val="24"/>
          <w:szCs w:val="24"/>
        </w:rPr>
        <w:t>The listeners will</w:t>
      </w:r>
      <w:r w:rsidR="008A791A">
        <w:rPr>
          <w:rFonts w:ascii="Aptos" w:hAnsi="Aptos"/>
          <w:bCs/>
          <w:sz w:val="24"/>
          <w:szCs w:val="24"/>
        </w:rPr>
        <w:t xml:space="preserve"> </w:t>
      </w:r>
      <w:r w:rsidR="005E624A" w:rsidRPr="005E624A">
        <w:rPr>
          <w:rFonts w:ascii="Aptos" w:hAnsi="Aptos"/>
          <w:bCs/>
          <w:sz w:val="24"/>
          <w:szCs w:val="24"/>
        </w:rPr>
        <w:t xml:space="preserve">evaluate their personal and collective priorities </w:t>
      </w:r>
      <w:proofErr w:type="gramStart"/>
      <w:r w:rsidR="005E624A" w:rsidRPr="005E624A">
        <w:rPr>
          <w:rFonts w:ascii="Aptos" w:hAnsi="Aptos"/>
          <w:bCs/>
          <w:sz w:val="24"/>
          <w:szCs w:val="24"/>
        </w:rPr>
        <w:t>in light of</w:t>
      </w:r>
      <w:proofErr w:type="gramEnd"/>
      <w:r w:rsidR="005E624A" w:rsidRPr="005E624A">
        <w:rPr>
          <w:rFonts w:ascii="Aptos" w:hAnsi="Aptos"/>
          <w:bCs/>
          <w:sz w:val="24"/>
          <w:szCs w:val="24"/>
        </w:rPr>
        <w:t xml:space="preserve"> God’s call, repent where necessary, and commit themselves anew to building the spiritual temple — the Church, indwelt and empowered by the Holy Spirit.</w:t>
      </w:r>
    </w:p>
    <w:p w14:paraId="6FEB7C4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380AA939" w14:textId="40961B85"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Context</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3B66E3" w:rsidRPr="003B66E3">
        <w:rPr>
          <w:rFonts w:ascii="Aptos" w:hAnsi="Aptos"/>
          <w:bCs/>
          <w:sz w:val="24"/>
          <w:szCs w:val="24"/>
        </w:rPr>
        <w:t>The prophet Haggai ministered to a discouraged remnant who had returned from exile to rebuild Jerusalem and the temple. Though they began the work with zeal, opposition, fear, and self-interest led them to stop. For sixteen years, God’s house lay in ruins while they pursued their own comfort.</w:t>
      </w:r>
    </w:p>
    <w:p w14:paraId="0C0AC0DC"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2FA833D1" w14:textId="1E86C68C"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Background</w:t>
      </w:r>
      <w:r w:rsidRPr="006258B7">
        <w:rPr>
          <w:rFonts w:ascii="Aptos" w:hAnsi="Aptos"/>
          <w:bCs/>
          <w:sz w:val="24"/>
          <w:szCs w:val="24"/>
        </w:rPr>
        <w:t>:</w:t>
      </w:r>
      <w:r w:rsidRPr="006258B7">
        <w:rPr>
          <w:rFonts w:ascii="Aptos" w:hAnsi="Aptos"/>
          <w:bCs/>
          <w:sz w:val="24"/>
          <w:szCs w:val="24"/>
        </w:rPr>
        <w:tab/>
      </w:r>
      <w:r w:rsidR="00FC02CD">
        <w:rPr>
          <w:rFonts w:ascii="Aptos" w:hAnsi="Aptos"/>
          <w:bCs/>
          <w:sz w:val="24"/>
          <w:szCs w:val="24"/>
        </w:rPr>
        <w:t>Habakkuk prophesied around 607-</w:t>
      </w:r>
      <w:proofErr w:type="gramStart"/>
      <w:r w:rsidR="00FC02CD">
        <w:rPr>
          <w:rFonts w:ascii="Aptos" w:hAnsi="Aptos"/>
          <w:bCs/>
          <w:sz w:val="24"/>
          <w:szCs w:val="24"/>
        </w:rPr>
        <w:t>606  BC</w:t>
      </w:r>
      <w:proofErr w:type="gramEnd"/>
      <w:r w:rsidR="00FC02CD">
        <w:rPr>
          <w:rFonts w:ascii="Aptos" w:hAnsi="Aptos"/>
          <w:bCs/>
          <w:sz w:val="24"/>
          <w:szCs w:val="24"/>
        </w:rPr>
        <w:t>, and warned Judah (the Southern Kingdom) they would</w:t>
      </w:r>
    </w:p>
    <w:p w14:paraId="62D8973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5D44A9B4" w14:textId="77777777" w:rsidR="001F054F" w:rsidRPr="001F054F" w:rsidRDefault="006258B7" w:rsidP="001F054F">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Big Idea</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1F054F" w:rsidRPr="001F054F">
        <w:rPr>
          <w:rFonts w:ascii="Aptos" w:hAnsi="Aptos"/>
          <w:bCs/>
          <w:sz w:val="24"/>
          <w:szCs w:val="24"/>
        </w:rPr>
        <w:t>Individuals and nations committed to God will be blessed. God promises victory for them in this life and in the world to come.</w:t>
      </w:r>
    </w:p>
    <w:p w14:paraId="1CF76501" w14:textId="77777777" w:rsidR="006258B7" w:rsidRDefault="006258B7" w:rsidP="001F054F">
      <w:pPr>
        <w:tabs>
          <w:tab w:val="left" w:pos="432"/>
          <w:tab w:val="left" w:pos="864"/>
          <w:tab w:val="left" w:pos="1296"/>
          <w:tab w:val="left" w:pos="1728"/>
        </w:tabs>
        <w:spacing w:after="0" w:line="240" w:lineRule="auto"/>
        <w:rPr>
          <w:rFonts w:ascii="Aptos" w:hAnsi="Aptos"/>
          <w:bCs/>
          <w:sz w:val="24"/>
          <w:szCs w:val="24"/>
        </w:rPr>
      </w:pPr>
    </w:p>
    <w:p w14:paraId="625A31B9" w14:textId="5C4F898F" w:rsidR="00C733D6" w:rsidRDefault="00A77F18" w:rsidP="00D64E73">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1:1-</w:t>
      </w:r>
      <w:r w:rsidR="00CD2F03">
        <w:rPr>
          <w:rFonts w:ascii="Aptos" w:hAnsi="Aptos"/>
          <w:sz w:val="24"/>
          <w:szCs w:val="24"/>
        </w:rPr>
        <w:t>1</w:t>
      </w:r>
      <w:r w:rsidR="007C4614">
        <w:rPr>
          <w:rFonts w:ascii="Aptos" w:hAnsi="Aptos"/>
          <w:sz w:val="24"/>
          <w:szCs w:val="24"/>
        </w:rPr>
        <w:t>5 First Message</w:t>
      </w:r>
      <w:proofErr w:type="gramStart"/>
      <w:r w:rsidR="00930C9A">
        <w:rPr>
          <w:rFonts w:ascii="Aptos" w:hAnsi="Aptos"/>
          <w:sz w:val="24"/>
          <w:szCs w:val="24"/>
        </w:rPr>
        <w:t>:</w:t>
      </w:r>
      <w:r w:rsidR="004D7C8A">
        <w:rPr>
          <w:rFonts w:ascii="Aptos" w:hAnsi="Aptos"/>
          <w:sz w:val="24"/>
          <w:szCs w:val="24"/>
        </w:rPr>
        <w:t xml:space="preserve"> </w:t>
      </w:r>
      <w:r w:rsidR="00C733D6">
        <w:rPr>
          <w:rFonts w:ascii="Aptos" w:hAnsi="Aptos"/>
          <w:sz w:val="24"/>
          <w:szCs w:val="24"/>
        </w:rPr>
        <w:t xml:space="preserve"> </w:t>
      </w:r>
      <w:r w:rsidR="00C733D6" w:rsidRPr="00C733D6">
        <w:rPr>
          <w:rFonts w:ascii="Aptos" w:hAnsi="Aptos"/>
          <w:sz w:val="24"/>
          <w:szCs w:val="24"/>
        </w:rPr>
        <w:t>Rebuke →</w:t>
      </w:r>
      <w:proofErr w:type="gramEnd"/>
      <w:r w:rsidR="00C733D6" w:rsidRPr="00C733D6">
        <w:rPr>
          <w:rFonts w:ascii="Aptos" w:hAnsi="Aptos"/>
          <w:sz w:val="24"/>
          <w:szCs w:val="24"/>
        </w:rPr>
        <w:t xml:space="preserve"> Misplaced priorities</w:t>
      </w:r>
    </w:p>
    <w:p w14:paraId="0CC95E90" w14:textId="393271A8" w:rsidR="00A77F18" w:rsidRDefault="004D7C8A" w:rsidP="00D64E73">
      <w:pPr>
        <w:tabs>
          <w:tab w:val="left" w:pos="432"/>
          <w:tab w:val="left" w:pos="864"/>
          <w:tab w:val="left" w:pos="1296"/>
          <w:tab w:val="left" w:pos="1728"/>
        </w:tabs>
        <w:spacing w:after="0" w:line="240" w:lineRule="auto"/>
        <w:rPr>
          <w:rFonts w:ascii="Aptos" w:hAnsi="Aptos"/>
          <w:sz w:val="24"/>
          <w:szCs w:val="24"/>
        </w:rPr>
      </w:pPr>
      <w:r w:rsidRPr="004D7C8A">
        <w:rPr>
          <w:rFonts w:ascii="Aptos" w:hAnsi="Aptos"/>
          <w:sz w:val="24"/>
          <w:szCs w:val="24"/>
        </w:rPr>
        <w:t>God accepts no excus</w:t>
      </w:r>
      <w:r w:rsidRPr="00930C9A">
        <w:rPr>
          <w:rFonts w:ascii="Aptos" w:hAnsi="Aptos"/>
          <w:sz w:val="24"/>
          <w:szCs w:val="24"/>
        </w:rPr>
        <w:t xml:space="preserve">es for lack of commitment.  </w:t>
      </w:r>
      <w:r w:rsidR="00930C9A" w:rsidRPr="00930C9A">
        <w:rPr>
          <w:rFonts w:ascii="Aptos" w:hAnsi="Aptos"/>
          <w:sz w:val="24"/>
          <w:szCs w:val="24"/>
        </w:rPr>
        <w:t>A Rebuke for Lack of Commitment and the People’s Repentance</w:t>
      </w:r>
    </w:p>
    <w:p w14:paraId="3EA101A7" w14:textId="77777777" w:rsidR="00717D06" w:rsidRDefault="007C4614" w:rsidP="00D64E73">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717D06">
        <w:rPr>
          <w:rFonts w:ascii="Aptos" w:hAnsi="Aptos"/>
          <w:sz w:val="24"/>
          <w:szCs w:val="24"/>
        </w:rPr>
        <w:t>1:1-11 Charge</w:t>
      </w:r>
    </w:p>
    <w:p w14:paraId="50150269" w14:textId="67D70328" w:rsidR="007C4614" w:rsidRDefault="007C4614" w:rsidP="00D64E73">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717D06">
        <w:rPr>
          <w:rFonts w:ascii="Aptos" w:hAnsi="Aptos"/>
          <w:sz w:val="24"/>
          <w:szCs w:val="24"/>
        </w:rPr>
        <w:t>1:12-</w:t>
      </w:r>
      <w:r w:rsidR="00717D06" w:rsidRPr="00717D06">
        <w:rPr>
          <w:rFonts w:ascii="Aptos" w:hAnsi="Aptos"/>
          <w:sz w:val="24"/>
          <w:szCs w:val="24"/>
        </w:rPr>
        <w:t>15 Change</w:t>
      </w:r>
    </w:p>
    <w:p w14:paraId="79A6AA78" w14:textId="77777777" w:rsidR="006D05CB" w:rsidRDefault="006D05CB" w:rsidP="00A81003">
      <w:pPr>
        <w:tabs>
          <w:tab w:val="left" w:pos="432"/>
          <w:tab w:val="left" w:pos="864"/>
          <w:tab w:val="left" w:pos="1296"/>
          <w:tab w:val="left" w:pos="1728"/>
        </w:tabs>
        <w:spacing w:after="0" w:line="240" w:lineRule="auto"/>
        <w:rPr>
          <w:rFonts w:ascii="Aptos" w:hAnsi="Aptos"/>
          <w:sz w:val="24"/>
          <w:szCs w:val="24"/>
        </w:rPr>
      </w:pPr>
    </w:p>
    <w:p w14:paraId="73158D0E" w14:textId="2E054600" w:rsidR="00C733D6" w:rsidRDefault="00717D06" w:rsidP="005E4D27">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w:t>
      </w:r>
      <w:r w:rsidR="00286FCC">
        <w:rPr>
          <w:rFonts w:ascii="Aptos" w:hAnsi="Aptos"/>
          <w:sz w:val="24"/>
          <w:szCs w:val="24"/>
        </w:rPr>
        <w:t>1-9 Second Message</w:t>
      </w:r>
      <w:r w:rsidR="005E4D27">
        <w:rPr>
          <w:rFonts w:ascii="Aptos" w:hAnsi="Aptos"/>
          <w:sz w:val="24"/>
          <w:szCs w:val="24"/>
        </w:rPr>
        <w:t xml:space="preserve">: </w:t>
      </w:r>
      <w:r w:rsidR="00C733D6" w:rsidRPr="00C733D6">
        <w:rPr>
          <w:rFonts w:ascii="Aptos" w:hAnsi="Aptos"/>
          <w:sz w:val="24"/>
          <w:szCs w:val="24"/>
        </w:rPr>
        <w:t>Encouragement → God is with you</w:t>
      </w:r>
    </w:p>
    <w:p w14:paraId="4E1A492D" w14:textId="6128BE33" w:rsidR="005E4D27" w:rsidRPr="005E4D27" w:rsidRDefault="005E4D27" w:rsidP="005E4D27">
      <w:pPr>
        <w:tabs>
          <w:tab w:val="left" w:pos="432"/>
          <w:tab w:val="left" w:pos="864"/>
          <w:tab w:val="left" w:pos="1296"/>
          <w:tab w:val="left" w:pos="1728"/>
        </w:tabs>
        <w:spacing w:after="0" w:line="240" w:lineRule="auto"/>
        <w:rPr>
          <w:rFonts w:ascii="Aptos" w:hAnsi="Aptos"/>
          <w:sz w:val="24"/>
          <w:szCs w:val="24"/>
        </w:rPr>
      </w:pPr>
      <w:r w:rsidRPr="005E4D27">
        <w:rPr>
          <w:rFonts w:ascii="Aptos" w:hAnsi="Aptos"/>
          <w:sz w:val="24"/>
          <w:szCs w:val="24"/>
        </w:rPr>
        <w:t>The people and their leaders are told to follow the Lord courageously, because his power will ensure their protection and success.</w:t>
      </w:r>
    </w:p>
    <w:p w14:paraId="60E78EC9" w14:textId="2A3AEE85" w:rsidR="00717D06" w:rsidRDefault="00A81003" w:rsidP="00A81003">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w:t>
      </w:r>
      <w:r w:rsidR="00AC664B">
        <w:rPr>
          <w:rFonts w:ascii="Aptos" w:hAnsi="Aptos"/>
          <w:sz w:val="24"/>
          <w:szCs w:val="24"/>
        </w:rPr>
        <w:t>1-3 Remember</w:t>
      </w:r>
    </w:p>
    <w:p w14:paraId="681AEAF9" w14:textId="3FE21D05" w:rsidR="00AC664B" w:rsidRPr="00A81003" w:rsidRDefault="00AC664B" w:rsidP="00A81003">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2:3-9 Reassure</w:t>
      </w:r>
    </w:p>
    <w:p w14:paraId="1A423C32" w14:textId="77777777" w:rsidR="00286FCC" w:rsidRDefault="00286FCC" w:rsidP="00717D06">
      <w:pPr>
        <w:tabs>
          <w:tab w:val="left" w:pos="432"/>
          <w:tab w:val="left" w:pos="864"/>
          <w:tab w:val="left" w:pos="1296"/>
          <w:tab w:val="left" w:pos="1728"/>
        </w:tabs>
        <w:spacing w:after="0" w:line="240" w:lineRule="auto"/>
        <w:rPr>
          <w:rFonts w:ascii="Aptos" w:hAnsi="Aptos"/>
          <w:sz w:val="24"/>
          <w:szCs w:val="24"/>
        </w:rPr>
      </w:pPr>
    </w:p>
    <w:p w14:paraId="38BFFF39" w14:textId="1B3EECEA" w:rsidR="00C733D6" w:rsidRDefault="00286FCC" w:rsidP="00A16048">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2:10-19 3</w:t>
      </w:r>
      <w:r w:rsidRPr="00286FCC">
        <w:rPr>
          <w:rFonts w:ascii="Aptos" w:hAnsi="Aptos"/>
          <w:sz w:val="24"/>
          <w:szCs w:val="24"/>
          <w:vertAlign w:val="superscript"/>
        </w:rPr>
        <w:t>rd</w:t>
      </w:r>
      <w:r>
        <w:rPr>
          <w:rFonts w:ascii="Aptos" w:hAnsi="Aptos"/>
          <w:sz w:val="24"/>
          <w:szCs w:val="24"/>
        </w:rPr>
        <w:t xml:space="preserve"> message</w:t>
      </w:r>
      <w:r w:rsidR="00A16048">
        <w:rPr>
          <w:rFonts w:ascii="Aptos" w:hAnsi="Aptos"/>
          <w:sz w:val="24"/>
          <w:szCs w:val="24"/>
        </w:rPr>
        <w:t xml:space="preserve">: </w:t>
      </w:r>
      <w:r w:rsidR="00C733D6" w:rsidRPr="00C733D6">
        <w:rPr>
          <w:rFonts w:ascii="Aptos" w:hAnsi="Aptos"/>
          <w:sz w:val="24"/>
          <w:szCs w:val="24"/>
        </w:rPr>
        <w:t>Instruction → Holiness matters</w:t>
      </w:r>
    </w:p>
    <w:p w14:paraId="051120C2" w14:textId="6B8A6E8D" w:rsidR="00A16048" w:rsidRPr="00A16048" w:rsidRDefault="00A16048" w:rsidP="00A16048">
      <w:pPr>
        <w:tabs>
          <w:tab w:val="left" w:pos="432"/>
          <w:tab w:val="left" w:pos="864"/>
          <w:tab w:val="left" w:pos="1296"/>
          <w:tab w:val="left" w:pos="1728"/>
        </w:tabs>
        <w:spacing w:after="0" w:line="240" w:lineRule="auto"/>
        <w:rPr>
          <w:rFonts w:ascii="Aptos" w:hAnsi="Aptos"/>
          <w:sz w:val="24"/>
          <w:szCs w:val="24"/>
        </w:rPr>
      </w:pPr>
      <w:r w:rsidRPr="00A16048">
        <w:rPr>
          <w:rFonts w:ascii="Aptos" w:hAnsi="Aptos"/>
          <w:sz w:val="24"/>
          <w:szCs w:val="24"/>
        </w:rPr>
        <w:t>Consequences of Judah’s Past Lack of Commitment</w:t>
      </w:r>
    </w:p>
    <w:p w14:paraId="3BD72E2E" w14:textId="0A4A6271" w:rsidR="00286FCC" w:rsidRDefault="006B0397" w:rsidP="006B0397">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2:10-</w:t>
      </w:r>
      <w:r w:rsidR="007C0BD7">
        <w:rPr>
          <w:rFonts w:ascii="Aptos" w:hAnsi="Aptos"/>
          <w:sz w:val="24"/>
          <w:szCs w:val="24"/>
        </w:rPr>
        <w:t>1</w:t>
      </w:r>
      <w:r w:rsidR="007256DB">
        <w:rPr>
          <w:rFonts w:ascii="Aptos" w:hAnsi="Aptos"/>
          <w:sz w:val="24"/>
          <w:szCs w:val="24"/>
        </w:rPr>
        <w:t>4</w:t>
      </w:r>
      <w:r w:rsidR="007C0BD7">
        <w:rPr>
          <w:rFonts w:ascii="Aptos" w:hAnsi="Aptos"/>
          <w:sz w:val="24"/>
          <w:szCs w:val="24"/>
        </w:rPr>
        <w:t xml:space="preserve"> Interrogate (question)</w:t>
      </w:r>
    </w:p>
    <w:p w14:paraId="4434939A" w14:textId="7980A3E4" w:rsidR="007C0BD7" w:rsidRPr="006B0397" w:rsidRDefault="007C0BD7" w:rsidP="006B0397">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2:14</w:t>
      </w:r>
      <w:r w:rsidR="008107EB">
        <w:rPr>
          <w:rFonts w:ascii="Aptos" w:hAnsi="Aptos"/>
          <w:sz w:val="24"/>
          <w:szCs w:val="24"/>
        </w:rPr>
        <w:t>-1</w:t>
      </w:r>
      <w:r w:rsidR="007256DB">
        <w:rPr>
          <w:rFonts w:ascii="Aptos" w:hAnsi="Aptos"/>
          <w:sz w:val="24"/>
          <w:szCs w:val="24"/>
        </w:rPr>
        <w:t>5</w:t>
      </w:r>
      <w:r w:rsidR="008107EB">
        <w:rPr>
          <w:rFonts w:ascii="Aptos" w:hAnsi="Aptos"/>
          <w:sz w:val="24"/>
          <w:szCs w:val="24"/>
        </w:rPr>
        <w:t xml:space="preserve"> Instruct</w:t>
      </w:r>
    </w:p>
    <w:p w14:paraId="4360C31C" w14:textId="77777777" w:rsidR="00286FCC" w:rsidRDefault="00286FCC" w:rsidP="00717D06">
      <w:pPr>
        <w:tabs>
          <w:tab w:val="left" w:pos="432"/>
          <w:tab w:val="left" w:pos="864"/>
          <w:tab w:val="left" w:pos="1296"/>
          <w:tab w:val="left" w:pos="1728"/>
        </w:tabs>
        <w:spacing w:after="0" w:line="240" w:lineRule="auto"/>
        <w:rPr>
          <w:rFonts w:ascii="Aptos" w:hAnsi="Aptos"/>
          <w:sz w:val="24"/>
          <w:szCs w:val="24"/>
        </w:rPr>
      </w:pPr>
    </w:p>
    <w:p w14:paraId="65D0AECC" w14:textId="76D055BD" w:rsidR="00D53A84" w:rsidRDefault="00286FCC" w:rsidP="00A16048">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3:20-2</w:t>
      </w:r>
      <w:r w:rsidR="004C4D3D">
        <w:rPr>
          <w:rFonts w:ascii="Aptos" w:hAnsi="Aptos"/>
          <w:sz w:val="24"/>
          <w:szCs w:val="24"/>
        </w:rPr>
        <w:t>3 4</w:t>
      </w:r>
      <w:r w:rsidR="004C4D3D" w:rsidRPr="004C4D3D">
        <w:rPr>
          <w:rFonts w:ascii="Aptos" w:hAnsi="Aptos"/>
          <w:sz w:val="24"/>
          <w:szCs w:val="24"/>
          <w:vertAlign w:val="superscript"/>
        </w:rPr>
        <w:t>th</w:t>
      </w:r>
      <w:r w:rsidR="004C4D3D">
        <w:rPr>
          <w:rFonts w:ascii="Aptos" w:hAnsi="Aptos"/>
          <w:sz w:val="24"/>
          <w:szCs w:val="24"/>
        </w:rPr>
        <w:t xml:space="preserve"> Message</w:t>
      </w:r>
      <w:r w:rsidR="00FD3C12">
        <w:rPr>
          <w:rFonts w:ascii="Aptos" w:hAnsi="Aptos"/>
          <w:sz w:val="24"/>
          <w:szCs w:val="24"/>
        </w:rPr>
        <w:t xml:space="preserve"> =&gt; </w:t>
      </w:r>
      <w:r w:rsidR="00D53A84" w:rsidRPr="00D53A84">
        <w:rPr>
          <w:rFonts w:ascii="Aptos" w:hAnsi="Aptos"/>
          <w:sz w:val="24"/>
          <w:szCs w:val="24"/>
        </w:rPr>
        <w:t xml:space="preserve">Promise → Kingdom </w:t>
      </w:r>
      <w:proofErr w:type="gramStart"/>
      <w:r w:rsidR="00D53A84" w:rsidRPr="00D53A84">
        <w:rPr>
          <w:rFonts w:ascii="Aptos" w:hAnsi="Aptos"/>
          <w:sz w:val="24"/>
          <w:szCs w:val="24"/>
        </w:rPr>
        <w:t>certainty</w:t>
      </w:r>
      <w:proofErr w:type="gramEnd"/>
    </w:p>
    <w:p w14:paraId="1E135EEA" w14:textId="6198C417" w:rsidR="00A16048" w:rsidRPr="00A16048" w:rsidRDefault="00A16048" w:rsidP="00A16048">
      <w:pPr>
        <w:tabs>
          <w:tab w:val="left" w:pos="432"/>
          <w:tab w:val="left" w:pos="864"/>
          <w:tab w:val="left" w:pos="1296"/>
          <w:tab w:val="left" w:pos="1728"/>
        </w:tabs>
        <w:spacing w:after="0" w:line="240" w:lineRule="auto"/>
        <w:rPr>
          <w:rFonts w:ascii="Aptos" w:hAnsi="Aptos"/>
          <w:sz w:val="24"/>
          <w:szCs w:val="24"/>
        </w:rPr>
      </w:pPr>
      <w:r w:rsidRPr="00A16048">
        <w:rPr>
          <w:rFonts w:ascii="Aptos" w:hAnsi="Aptos"/>
          <w:sz w:val="24"/>
          <w:szCs w:val="24"/>
        </w:rPr>
        <w:t>Haggai concludes his prophecy by assuring the faithful that their God will triumph over the world.</w:t>
      </w:r>
    </w:p>
    <w:p w14:paraId="50B50D92" w14:textId="77777777" w:rsidR="00D53A84" w:rsidRDefault="00D53A84" w:rsidP="00682E61">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w:t>
      </w:r>
      <w:r w:rsidR="00682E61">
        <w:rPr>
          <w:rFonts w:ascii="Aptos" w:hAnsi="Aptos"/>
          <w:sz w:val="24"/>
          <w:szCs w:val="24"/>
        </w:rPr>
        <w:t>20-23 Reveal</w:t>
      </w:r>
    </w:p>
    <w:p w14:paraId="22CDDE54" w14:textId="77777777" w:rsidR="001A0390" w:rsidRDefault="001A0390" w:rsidP="001A0390">
      <w:pPr>
        <w:tabs>
          <w:tab w:val="left" w:pos="432"/>
          <w:tab w:val="left" w:pos="864"/>
          <w:tab w:val="left" w:pos="1296"/>
          <w:tab w:val="left" w:pos="1728"/>
        </w:tabs>
        <w:spacing w:after="0" w:line="240" w:lineRule="auto"/>
        <w:rPr>
          <w:rFonts w:ascii="Aptos" w:hAnsi="Aptos"/>
          <w:sz w:val="24"/>
          <w:szCs w:val="24"/>
        </w:rPr>
      </w:pPr>
    </w:p>
    <w:p w14:paraId="26F5729F" w14:textId="77777777" w:rsidR="001A0390" w:rsidRDefault="001A0390" w:rsidP="001A0390">
      <w:pPr>
        <w:tabs>
          <w:tab w:val="left" w:pos="432"/>
          <w:tab w:val="left" w:pos="864"/>
          <w:tab w:val="left" w:pos="1296"/>
          <w:tab w:val="left" w:pos="1728"/>
        </w:tabs>
        <w:spacing w:after="0" w:line="240" w:lineRule="auto"/>
        <w:rPr>
          <w:rFonts w:ascii="Aptos" w:hAnsi="Aptos"/>
          <w:sz w:val="24"/>
          <w:szCs w:val="24"/>
        </w:rPr>
      </w:pPr>
    </w:p>
    <w:p w14:paraId="3CA92BA9" w14:textId="63451E21" w:rsidR="001A0390" w:rsidRDefault="000C4C9B" w:rsidP="001A0390">
      <w:pPr>
        <w:tabs>
          <w:tab w:val="left" w:pos="432"/>
          <w:tab w:val="left" w:pos="864"/>
          <w:tab w:val="left" w:pos="1296"/>
          <w:tab w:val="left" w:pos="1728"/>
        </w:tabs>
        <w:spacing w:after="0" w:line="240" w:lineRule="auto"/>
        <w:rPr>
          <w:rFonts w:ascii="Aptos" w:hAnsi="Aptos"/>
          <w:b/>
          <w:bCs/>
          <w:sz w:val="24"/>
          <w:szCs w:val="24"/>
        </w:rPr>
      </w:pPr>
      <w:r>
        <w:rPr>
          <w:rFonts w:ascii="Aptos" w:hAnsi="Aptos"/>
          <w:b/>
          <w:bCs/>
          <w:sz w:val="24"/>
          <w:szCs w:val="24"/>
        </w:rPr>
        <w:t xml:space="preserve">Repent and </w:t>
      </w:r>
      <w:proofErr w:type="gramStart"/>
      <w:r>
        <w:rPr>
          <w:rFonts w:ascii="Aptos" w:hAnsi="Aptos"/>
          <w:b/>
          <w:bCs/>
          <w:sz w:val="24"/>
          <w:szCs w:val="24"/>
        </w:rPr>
        <w:t>Turn</w:t>
      </w:r>
      <w:proofErr w:type="gramEnd"/>
      <w:r w:rsidR="00B95FF1">
        <w:rPr>
          <w:rFonts w:ascii="Aptos" w:hAnsi="Aptos"/>
          <w:b/>
          <w:bCs/>
          <w:sz w:val="24"/>
          <w:szCs w:val="24"/>
        </w:rPr>
        <w:t xml:space="preserve"> towards</w:t>
      </w:r>
      <w:r>
        <w:rPr>
          <w:rFonts w:ascii="Aptos" w:hAnsi="Aptos"/>
          <w:b/>
          <w:bCs/>
          <w:sz w:val="24"/>
          <w:szCs w:val="24"/>
        </w:rPr>
        <w:t xml:space="preserve"> </w:t>
      </w:r>
      <w:r w:rsidR="00B95FF1">
        <w:rPr>
          <w:rFonts w:ascii="Aptos" w:hAnsi="Aptos"/>
          <w:b/>
          <w:bCs/>
          <w:sz w:val="24"/>
          <w:szCs w:val="24"/>
        </w:rPr>
        <w:t>(</w:t>
      </w:r>
      <w:proofErr w:type="spellStart"/>
      <w:proofErr w:type="gramStart"/>
      <w:r w:rsidR="00B95FF1" w:rsidRPr="00B95FF1">
        <w:rPr>
          <w:rFonts w:ascii="Aptos" w:hAnsi="Aptos"/>
          <w:b/>
          <w:bCs/>
          <w:sz w:val="24"/>
          <w:szCs w:val="24"/>
        </w:rPr>
        <w:t>μετ</w:t>
      </w:r>
      <w:proofErr w:type="spellEnd"/>
      <w:r w:rsidR="00B95FF1" w:rsidRPr="00B95FF1">
        <w:rPr>
          <w:rFonts w:ascii="Aptos" w:hAnsi="Aptos"/>
          <w:b/>
          <w:bCs/>
          <w:sz w:val="24"/>
          <w:szCs w:val="24"/>
        </w:rPr>
        <w:t>ανο</w:t>
      </w:r>
      <w:r w:rsidR="00B95FF1" w:rsidRPr="00B95FF1">
        <w:rPr>
          <w:rFonts w:ascii="Arial" w:hAnsi="Arial" w:cs="Arial"/>
          <w:b/>
          <w:bCs/>
          <w:sz w:val="24"/>
          <w:szCs w:val="24"/>
        </w:rPr>
        <w:t>έ</w:t>
      </w:r>
      <w:r w:rsidR="00B95FF1" w:rsidRPr="00B95FF1">
        <w:rPr>
          <w:rFonts w:ascii="Aptos" w:hAnsi="Aptos"/>
          <w:b/>
          <w:bCs/>
          <w:sz w:val="24"/>
          <w:szCs w:val="24"/>
        </w:rPr>
        <w:t>ω</w:t>
      </w:r>
      <w:r w:rsidR="00B95FF1">
        <w:rPr>
          <w:rFonts w:ascii="Aptos" w:hAnsi="Aptos"/>
          <w:b/>
          <w:bCs/>
          <w:sz w:val="24"/>
          <w:szCs w:val="24"/>
        </w:rPr>
        <w:t xml:space="preserve">) </w:t>
      </w:r>
      <w:r>
        <w:rPr>
          <w:rFonts w:ascii="Aptos" w:hAnsi="Aptos"/>
          <w:b/>
          <w:bCs/>
          <w:sz w:val="24"/>
          <w:szCs w:val="24"/>
        </w:rPr>
        <w:t xml:space="preserve"> God</w:t>
      </w:r>
      <w:proofErr w:type="gramEnd"/>
      <w:r w:rsidR="005C3D0D">
        <w:rPr>
          <w:rFonts w:ascii="Aptos" w:hAnsi="Aptos"/>
          <w:b/>
          <w:bCs/>
          <w:sz w:val="24"/>
          <w:szCs w:val="24"/>
        </w:rPr>
        <w:t xml:space="preserve"> </w:t>
      </w:r>
    </w:p>
    <w:p w14:paraId="3A96299A" w14:textId="77777777" w:rsidR="000C4C9B" w:rsidRPr="005C3D0D" w:rsidRDefault="000C4C9B" w:rsidP="001A0390">
      <w:pPr>
        <w:tabs>
          <w:tab w:val="left" w:pos="432"/>
          <w:tab w:val="left" w:pos="864"/>
          <w:tab w:val="left" w:pos="1296"/>
          <w:tab w:val="left" w:pos="1728"/>
        </w:tabs>
        <w:spacing w:after="0" w:line="240" w:lineRule="auto"/>
        <w:rPr>
          <w:rFonts w:ascii="Aptos" w:hAnsi="Aptos"/>
          <w:sz w:val="24"/>
          <w:szCs w:val="24"/>
        </w:rPr>
      </w:pPr>
    </w:p>
    <w:p w14:paraId="3FAB1987" w14:textId="2BFDCBF9" w:rsidR="000C4C9B" w:rsidRPr="005C3D0D" w:rsidRDefault="005C3D0D" w:rsidP="001A0390">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lastRenderedPageBreak/>
        <w:t>(scriptures below from NLT)</w:t>
      </w:r>
    </w:p>
    <w:p w14:paraId="5C27D9FC"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t>Matthew 3:1-2 says “John the Baptist came to the Judean wilderness and began preaching. His message was, 2 “Repent of your sins and turn to God, for the Kingdom of Heaven is near.</w:t>
      </w:r>
    </w:p>
    <w:p w14:paraId="7FE278C0"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2E3F66A5"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t>Matthew 4:17 says “From then on Jesus began to preach, “Repent of your sins and turn to God, for the Kingdom of Heaven is near.</w:t>
      </w:r>
    </w:p>
    <w:p w14:paraId="51519C63"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42E950A4"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t xml:space="preserve">What happened after Jesus died?  Well in Acts 2:38 it says “Peter replied, “Each of you must repent of your sins and turn to </w:t>
      </w:r>
      <w:proofErr w:type="gramStart"/>
      <w:r w:rsidRPr="005C3D0D">
        <w:rPr>
          <w:rFonts w:ascii="Aptos" w:hAnsi="Aptos"/>
          <w:sz w:val="24"/>
          <w:szCs w:val="24"/>
        </w:rPr>
        <w:t>God, and</w:t>
      </w:r>
      <w:proofErr w:type="gramEnd"/>
      <w:r w:rsidRPr="005C3D0D">
        <w:rPr>
          <w:rFonts w:ascii="Aptos" w:hAnsi="Aptos"/>
          <w:sz w:val="24"/>
          <w:szCs w:val="24"/>
        </w:rPr>
        <w:t xml:space="preserve"> be baptized in the name of Jesus Christ for the forgiveness of your sins. Then you will receive the gift of the Holy Spirit.” </w:t>
      </w:r>
    </w:p>
    <w:p w14:paraId="0BC772C8"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7D8B15E7"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proofErr w:type="gramStart"/>
      <w:r w:rsidRPr="005C3D0D">
        <w:rPr>
          <w:rFonts w:ascii="Aptos" w:hAnsi="Aptos"/>
          <w:sz w:val="24"/>
          <w:szCs w:val="24"/>
        </w:rPr>
        <w:t>Again</w:t>
      </w:r>
      <w:proofErr w:type="gramEnd"/>
      <w:r w:rsidRPr="005C3D0D">
        <w:rPr>
          <w:rFonts w:ascii="Aptos" w:hAnsi="Aptos"/>
          <w:sz w:val="24"/>
          <w:szCs w:val="24"/>
        </w:rPr>
        <w:t xml:space="preserve"> in Acts 3:19 Peter again </w:t>
      </w:r>
      <w:proofErr w:type="gramStart"/>
      <w:r w:rsidRPr="005C3D0D">
        <w:rPr>
          <w:rFonts w:ascii="Aptos" w:hAnsi="Aptos"/>
          <w:sz w:val="24"/>
          <w:szCs w:val="24"/>
        </w:rPr>
        <w:t>says</w:t>
      </w:r>
      <w:proofErr w:type="gramEnd"/>
      <w:r w:rsidRPr="005C3D0D">
        <w:rPr>
          <w:rFonts w:ascii="Aptos" w:hAnsi="Aptos"/>
          <w:sz w:val="24"/>
          <w:szCs w:val="24"/>
        </w:rPr>
        <w:t xml:space="preserve"> “Now repent of your sins and turn to God, so that your sins may be wiped away.”</w:t>
      </w:r>
    </w:p>
    <w:p w14:paraId="5BD44869"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4C96FB72" w14:textId="1D4F9EAB" w:rsidR="000C4C9B" w:rsidRDefault="005C3D0D" w:rsidP="005C3D0D">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t xml:space="preserve">Not to be left out, Paul tells the roman governor in Acts 26:20 </w:t>
      </w:r>
      <w:r>
        <w:rPr>
          <w:rFonts w:ascii="Aptos" w:hAnsi="Aptos"/>
          <w:sz w:val="24"/>
          <w:szCs w:val="24"/>
        </w:rPr>
        <w:t xml:space="preserve"> “</w:t>
      </w:r>
      <w:r w:rsidRPr="005C3D0D">
        <w:rPr>
          <w:rFonts w:ascii="Aptos" w:hAnsi="Aptos"/>
          <w:sz w:val="24"/>
          <w:szCs w:val="24"/>
        </w:rPr>
        <w:t>I preached first to those in Damascus, then in Jerusalem and throughout all Judea, and also to the Gentiles, that all must repent of their sins and turn to God—and prove they have changed by the good things they do.</w:t>
      </w:r>
      <w:r>
        <w:rPr>
          <w:rFonts w:ascii="Aptos" w:hAnsi="Aptos"/>
          <w:sz w:val="24"/>
          <w:szCs w:val="24"/>
        </w:rPr>
        <w:t>”</w:t>
      </w:r>
    </w:p>
    <w:p w14:paraId="45085842" w14:textId="77777777" w:rsid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44C78DBE" w14:textId="3F53298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sectPr w:rsidR="005C3D0D" w:rsidRPr="005C3D0D" w:rsidSect="00274A26">
          <w:pgSz w:w="11906" w:h="16838" w:code="9"/>
          <w:pgMar w:top="720" w:right="720" w:bottom="720" w:left="720" w:header="720" w:footer="720" w:gutter="0"/>
          <w:cols w:space="720"/>
          <w:docGrid w:linePitch="360"/>
        </w:sectPr>
      </w:pPr>
    </w:p>
    <w:p w14:paraId="2CA3FB97" w14:textId="77777777" w:rsidR="00FD3C12" w:rsidRDefault="00FD3C12" w:rsidP="00717D06">
      <w:pPr>
        <w:tabs>
          <w:tab w:val="left" w:pos="432"/>
          <w:tab w:val="left" w:pos="864"/>
          <w:tab w:val="left" w:pos="1296"/>
          <w:tab w:val="left" w:pos="1728"/>
        </w:tabs>
        <w:spacing w:after="0" w:line="240" w:lineRule="auto"/>
        <w:rPr>
          <w:rFonts w:ascii="Aptos" w:hAnsi="Aptos"/>
          <w:sz w:val="24"/>
          <w:szCs w:val="24"/>
        </w:rPr>
      </w:pPr>
    </w:p>
    <w:tbl>
      <w:tblPr>
        <w:tblStyle w:val="TableGrid"/>
        <w:tblW w:w="0" w:type="auto"/>
        <w:jc w:val="center"/>
        <w:tblLook w:val="04A0" w:firstRow="1" w:lastRow="0" w:firstColumn="1" w:lastColumn="0" w:noHBand="0" w:noVBand="1"/>
      </w:tblPr>
      <w:tblGrid>
        <w:gridCol w:w="1830"/>
        <w:gridCol w:w="1582"/>
        <w:gridCol w:w="2142"/>
        <w:gridCol w:w="1894"/>
        <w:gridCol w:w="2597"/>
        <w:gridCol w:w="2121"/>
        <w:gridCol w:w="2224"/>
      </w:tblGrid>
      <w:tr w:rsidR="00A21B90" w:rsidRPr="00E025ED" w14:paraId="556D25F8" w14:textId="77777777" w:rsidTr="0036535F">
        <w:trPr>
          <w:jc w:val="center"/>
        </w:trPr>
        <w:tc>
          <w:tcPr>
            <w:tcW w:w="14390" w:type="dxa"/>
            <w:gridSpan w:val="7"/>
          </w:tcPr>
          <w:p w14:paraId="6618832C" w14:textId="7B4D308A" w:rsidR="00A21B90" w:rsidRPr="00E025ED" w:rsidRDefault="00D90F7C" w:rsidP="0036535F">
            <w:pPr>
              <w:jc w:val="center"/>
              <w:rPr>
                <w:rFonts w:cstheme="minorHAnsi"/>
                <w:sz w:val="32"/>
                <w:szCs w:val="32"/>
              </w:rPr>
            </w:pPr>
            <w:r w:rsidRPr="00E025ED">
              <w:rPr>
                <w:rFonts w:cstheme="minorHAnsi"/>
                <w:sz w:val="32"/>
                <w:szCs w:val="32"/>
              </w:rPr>
              <w:t>Haggai</w:t>
            </w:r>
          </w:p>
        </w:tc>
      </w:tr>
      <w:tr w:rsidR="00A21B90" w:rsidRPr="00E025ED" w14:paraId="2CCCAFD7" w14:textId="77777777" w:rsidTr="0036535F">
        <w:trPr>
          <w:jc w:val="center"/>
        </w:trPr>
        <w:tc>
          <w:tcPr>
            <w:tcW w:w="14390" w:type="dxa"/>
            <w:gridSpan w:val="7"/>
          </w:tcPr>
          <w:p w14:paraId="59FF28CA" w14:textId="3C1E8820" w:rsidR="00A21B90" w:rsidRPr="00E025ED" w:rsidRDefault="00A21B90" w:rsidP="0036535F">
            <w:pPr>
              <w:jc w:val="center"/>
              <w:rPr>
                <w:rFonts w:cstheme="minorHAnsi"/>
                <w:sz w:val="32"/>
                <w:szCs w:val="32"/>
              </w:rPr>
            </w:pPr>
            <w:r w:rsidRPr="00E025ED">
              <w:rPr>
                <w:rFonts w:cstheme="minorHAnsi"/>
                <w:sz w:val="32"/>
                <w:szCs w:val="32"/>
              </w:rPr>
              <w:t>Jerusalem</w:t>
            </w:r>
            <w:proofErr w:type="gramStart"/>
            <w:r w:rsidRPr="00E025ED">
              <w:rPr>
                <w:rFonts w:cstheme="minorHAnsi"/>
                <w:sz w:val="32"/>
                <w:szCs w:val="32"/>
              </w:rPr>
              <w:t>:  520</w:t>
            </w:r>
            <w:proofErr w:type="gramEnd"/>
            <w:r w:rsidRPr="00E025ED">
              <w:rPr>
                <w:rFonts w:cstheme="minorHAnsi"/>
                <w:sz w:val="32"/>
                <w:szCs w:val="32"/>
              </w:rPr>
              <w:t xml:space="preserve"> BC (2nd year of King Darius’ reign)</w:t>
            </w:r>
          </w:p>
        </w:tc>
      </w:tr>
      <w:tr w:rsidR="0036535F" w:rsidRPr="00E025ED" w14:paraId="4A93887B" w14:textId="77777777" w:rsidTr="00E025ED">
        <w:trPr>
          <w:jc w:val="center"/>
        </w:trPr>
        <w:tc>
          <w:tcPr>
            <w:tcW w:w="3412" w:type="dxa"/>
            <w:gridSpan w:val="2"/>
            <w:vAlign w:val="center"/>
          </w:tcPr>
          <w:p w14:paraId="2D602903" w14:textId="66C4CAF2"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Oracle #1</w:t>
            </w:r>
          </w:p>
        </w:tc>
        <w:tc>
          <w:tcPr>
            <w:tcW w:w="4036" w:type="dxa"/>
            <w:gridSpan w:val="2"/>
            <w:vAlign w:val="center"/>
          </w:tcPr>
          <w:p w14:paraId="1B2CAA80" w14:textId="26AA8261"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Oracle #2</w:t>
            </w:r>
          </w:p>
        </w:tc>
        <w:tc>
          <w:tcPr>
            <w:tcW w:w="4718" w:type="dxa"/>
            <w:gridSpan w:val="2"/>
            <w:vAlign w:val="center"/>
          </w:tcPr>
          <w:p w14:paraId="5ACB50EF" w14:textId="76587C41"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Oracle #3</w:t>
            </w:r>
          </w:p>
        </w:tc>
        <w:tc>
          <w:tcPr>
            <w:tcW w:w="2224" w:type="dxa"/>
            <w:vAlign w:val="center"/>
          </w:tcPr>
          <w:p w14:paraId="44ECC6CD" w14:textId="3BA3D295"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Oracle #4</w:t>
            </w:r>
          </w:p>
        </w:tc>
      </w:tr>
      <w:tr w:rsidR="0036535F" w:rsidRPr="00E025ED" w14:paraId="138769DB" w14:textId="77777777" w:rsidTr="00E025ED">
        <w:trPr>
          <w:jc w:val="center"/>
        </w:trPr>
        <w:tc>
          <w:tcPr>
            <w:tcW w:w="3412" w:type="dxa"/>
            <w:gridSpan w:val="2"/>
            <w:vAlign w:val="center"/>
          </w:tcPr>
          <w:p w14:paraId="709123E9" w14:textId="16D27978"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1:1-15</w:t>
            </w:r>
          </w:p>
        </w:tc>
        <w:tc>
          <w:tcPr>
            <w:tcW w:w="4036" w:type="dxa"/>
            <w:gridSpan w:val="2"/>
            <w:vAlign w:val="center"/>
          </w:tcPr>
          <w:p w14:paraId="0B1B87B3" w14:textId="238AB42E"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2:1-9</w:t>
            </w:r>
          </w:p>
        </w:tc>
        <w:tc>
          <w:tcPr>
            <w:tcW w:w="4718" w:type="dxa"/>
            <w:gridSpan w:val="2"/>
            <w:vAlign w:val="center"/>
          </w:tcPr>
          <w:p w14:paraId="3A31A0CA" w14:textId="1B2F1C69"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2:10-19</w:t>
            </w:r>
          </w:p>
        </w:tc>
        <w:tc>
          <w:tcPr>
            <w:tcW w:w="2224" w:type="dxa"/>
            <w:vAlign w:val="center"/>
          </w:tcPr>
          <w:p w14:paraId="1CF23928" w14:textId="7961977F"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2:20-23</w:t>
            </w:r>
          </w:p>
        </w:tc>
      </w:tr>
      <w:tr w:rsidR="00A2519F" w:rsidRPr="00E025ED" w14:paraId="3E817D85" w14:textId="77777777" w:rsidTr="00E025ED">
        <w:trPr>
          <w:jc w:val="center"/>
        </w:trPr>
        <w:tc>
          <w:tcPr>
            <w:tcW w:w="3412" w:type="dxa"/>
            <w:gridSpan w:val="2"/>
            <w:vAlign w:val="center"/>
          </w:tcPr>
          <w:p w14:paraId="02C3807C" w14:textId="279E694C"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29 Aug 520 BC</w:t>
            </w:r>
          </w:p>
        </w:tc>
        <w:tc>
          <w:tcPr>
            <w:tcW w:w="4036" w:type="dxa"/>
            <w:gridSpan w:val="2"/>
            <w:vAlign w:val="center"/>
          </w:tcPr>
          <w:p w14:paraId="2124CE12" w14:textId="033A5018"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17 Oct 520 BC</w:t>
            </w:r>
          </w:p>
        </w:tc>
        <w:tc>
          <w:tcPr>
            <w:tcW w:w="6942" w:type="dxa"/>
            <w:gridSpan w:val="3"/>
            <w:vAlign w:val="center"/>
          </w:tcPr>
          <w:p w14:paraId="1E159F00" w14:textId="6F1F6722"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18 Dec 520 BC</w:t>
            </w:r>
          </w:p>
        </w:tc>
      </w:tr>
      <w:tr w:rsidR="00A2519F" w:rsidRPr="00E025ED" w14:paraId="64B0CD27" w14:textId="77777777" w:rsidTr="00E025ED">
        <w:trPr>
          <w:jc w:val="center"/>
        </w:trPr>
        <w:tc>
          <w:tcPr>
            <w:tcW w:w="3412" w:type="dxa"/>
            <w:gridSpan w:val="2"/>
            <w:vAlign w:val="center"/>
          </w:tcPr>
          <w:p w14:paraId="08B92BD7" w14:textId="1924A0F2"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Rebuke #1</w:t>
            </w:r>
          </w:p>
        </w:tc>
        <w:tc>
          <w:tcPr>
            <w:tcW w:w="4036" w:type="dxa"/>
            <w:gridSpan w:val="2"/>
            <w:vAlign w:val="center"/>
          </w:tcPr>
          <w:p w14:paraId="42D38663" w14:textId="2D3F155E"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Promise #1</w:t>
            </w:r>
          </w:p>
        </w:tc>
        <w:tc>
          <w:tcPr>
            <w:tcW w:w="4718" w:type="dxa"/>
            <w:gridSpan w:val="2"/>
            <w:vAlign w:val="center"/>
          </w:tcPr>
          <w:p w14:paraId="47D74F0B" w14:textId="68238C7D"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Rebuke #2</w:t>
            </w:r>
          </w:p>
        </w:tc>
        <w:tc>
          <w:tcPr>
            <w:tcW w:w="2224" w:type="dxa"/>
            <w:vAlign w:val="center"/>
          </w:tcPr>
          <w:p w14:paraId="2A0032FD" w14:textId="36D19358"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Promise #2</w:t>
            </w:r>
          </w:p>
        </w:tc>
      </w:tr>
      <w:tr w:rsidR="00A2519F" w:rsidRPr="00E025ED" w14:paraId="349978EF" w14:textId="77777777" w:rsidTr="00E025ED">
        <w:trPr>
          <w:jc w:val="center"/>
        </w:trPr>
        <w:tc>
          <w:tcPr>
            <w:tcW w:w="3412" w:type="dxa"/>
            <w:gridSpan w:val="2"/>
            <w:vAlign w:val="center"/>
          </w:tcPr>
          <w:p w14:paraId="330A333C" w14:textId="210E5B15"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Priorities</w:t>
            </w:r>
          </w:p>
        </w:tc>
        <w:tc>
          <w:tcPr>
            <w:tcW w:w="4036" w:type="dxa"/>
            <w:gridSpan w:val="2"/>
            <w:vAlign w:val="center"/>
          </w:tcPr>
          <w:p w14:paraId="295C5D37" w14:textId="3EC8EC60"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Presence</w:t>
            </w:r>
          </w:p>
        </w:tc>
        <w:tc>
          <w:tcPr>
            <w:tcW w:w="4718" w:type="dxa"/>
            <w:gridSpan w:val="2"/>
            <w:vAlign w:val="center"/>
          </w:tcPr>
          <w:p w14:paraId="5770C758" w14:textId="3D20FE1C"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Purity</w:t>
            </w:r>
          </w:p>
        </w:tc>
        <w:tc>
          <w:tcPr>
            <w:tcW w:w="2224" w:type="dxa"/>
            <w:vAlign w:val="center"/>
          </w:tcPr>
          <w:p w14:paraId="1C9C55EF" w14:textId="35C14CD7"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Promise</w:t>
            </w:r>
          </w:p>
        </w:tc>
      </w:tr>
      <w:tr w:rsidR="00A2519F" w:rsidRPr="00E025ED" w14:paraId="24082CAC" w14:textId="77777777" w:rsidTr="00E025ED">
        <w:trPr>
          <w:jc w:val="center"/>
        </w:trPr>
        <w:tc>
          <w:tcPr>
            <w:tcW w:w="3412" w:type="dxa"/>
            <w:gridSpan w:val="2"/>
            <w:vAlign w:val="center"/>
          </w:tcPr>
          <w:p w14:paraId="7EC12AC2" w14:textId="3C6235EA"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Rebuke → Misplaced priorities</w:t>
            </w:r>
          </w:p>
        </w:tc>
        <w:tc>
          <w:tcPr>
            <w:tcW w:w="4036" w:type="dxa"/>
            <w:gridSpan w:val="2"/>
            <w:vAlign w:val="center"/>
          </w:tcPr>
          <w:p w14:paraId="53924EAF" w14:textId="1EBB2A47"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Encouragement → God is with you</w:t>
            </w:r>
          </w:p>
        </w:tc>
        <w:tc>
          <w:tcPr>
            <w:tcW w:w="4718" w:type="dxa"/>
            <w:gridSpan w:val="2"/>
            <w:vAlign w:val="center"/>
          </w:tcPr>
          <w:p w14:paraId="2EE1734E" w14:textId="0D519839"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Instruction → Holiness matters</w:t>
            </w:r>
          </w:p>
        </w:tc>
        <w:tc>
          <w:tcPr>
            <w:tcW w:w="2224" w:type="dxa"/>
            <w:vAlign w:val="center"/>
          </w:tcPr>
          <w:p w14:paraId="1A11481C" w14:textId="0E497F8D"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Promise → Kingdom certainty</w:t>
            </w:r>
          </w:p>
        </w:tc>
      </w:tr>
      <w:tr w:rsidR="00E025ED" w:rsidRPr="00E025ED" w14:paraId="746FCEB2" w14:textId="77777777" w:rsidTr="00E025ED">
        <w:trPr>
          <w:jc w:val="center"/>
        </w:trPr>
        <w:tc>
          <w:tcPr>
            <w:tcW w:w="1830" w:type="dxa"/>
            <w:vAlign w:val="center"/>
          </w:tcPr>
          <w:p w14:paraId="18E7A0A4" w14:textId="0FAB393F"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Charge</w:t>
            </w:r>
          </w:p>
        </w:tc>
        <w:tc>
          <w:tcPr>
            <w:tcW w:w="1582" w:type="dxa"/>
            <w:vAlign w:val="center"/>
          </w:tcPr>
          <w:p w14:paraId="090A71C6" w14:textId="36BFD0AC"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Change</w:t>
            </w:r>
          </w:p>
        </w:tc>
        <w:tc>
          <w:tcPr>
            <w:tcW w:w="2142" w:type="dxa"/>
            <w:vAlign w:val="center"/>
          </w:tcPr>
          <w:p w14:paraId="70BB6343" w14:textId="77B52575"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Remember</w:t>
            </w:r>
          </w:p>
        </w:tc>
        <w:tc>
          <w:tcPr>
            <w:tcW w:w="1894" w:type="dxa"/>
            <w:vAlign w:val="center"/>
          </w:tcPr>
          <w:p w14:paraId="5FDBF33B" w14:textId="7B6AE493"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Reassure</w:t>
            </w:r>
          </w:p>
        </w:tc>
        <w:tc>
          <w:tcPr>
            <w:tcW w:w="2597" w:type="dxa"/>
            <w:vAlign w:val="center"/>
          </w:tcPr>
          <w:p w14:paraId="140EFBDF" w14:textId="4ECFCAF8"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Interrogate (question)</w:t>
            </w:r>
          </w:p>
        </w:tc>
        <w:tc>
          <w:tcPr>
            <w:tcW w:w="2121" w:type="dxa"/>
            <w:vAlign w:val="center"/>
          </w:tcPr>
          <w:p w14:paraId="1DE160E5" w14:textId="14AA77C5"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Instruct</w:t>
            </w:r>
          </w:p>
        </w:tc>
        <w:tc>
          <w:tcPr>
            <w:tcW w:w="2224" w:type="dxa"/>
            <w:vAlign w:val="center"/>
          </w:tcPr>
          <w:p w14:paraId="6A4F0496" w14:textId="6AC174B7"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Reveal</w:t>
            </w:r>
          </w:p>
        </w:tc>
      </w:tr>
      <w:tr w:rsidR="00E025ED" w:rsidRPr="00E025ED" w14:paraId="2071BF24" w14:textId="77777777" w:rsidTr="00E025ED">
        <w:trPr>
          <w:jc w:val="center"/>
        </w:trPr>
        <w:tc>
          <w:tcPr>
            <w:tcW w:w="1830" w:type="dxa"/>
            <w:vAlign w:val="center"/>
          </w:tcPr>
          <w:p w14:paraId="00598B90" w14:textId="1AA77A82"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Consider your ways</w:t>
            </w:r>
          </w:p>
        </w:tc>
        <w:tc>
          <w:tcPr>
            <w:tcW w:w="1582" w:type="dxa"/>
            <w:vAlign w:val="center"/>
          </w:tcPr>
          <w:p w14:paraId="064BC166" w14:textId="68E2CDE9" w:rsidR="00E025ED" w:rsidRPr="00E025ED" w:rsidRDefault="00E757F5" w:rsidP="00E025ED">
            <w:pPr>
              <w:jc w:val="center"/>
              <w:rPr>
                <w:rFonts w:cstheme="minorHAnsi"/>
                <w:sz w:val="32"/>
                <w:szCs w:val="32"/>
              </w:rPr>
            </w:pPr>
            <w:r>
              <w:rPr>
                <w:rFonts w:cstheme="minorHAnsi"/>
                <w:sz w:val="32"/>
                <w:szCs w:val="32"/>
              </w:rPr>
              <w:t>They obey</w:t>
            </w:r>
          </w:p>
        </w:tc>
        <w:tc>
          <w:tcPr>
            <w:tcW w:w="2142" w:type="dxa"/>
            <w:vAlign w:val="center"/>
          </w:tcPr>
          <w:p w14:paraId="23470E5F" w14:textId="555CE9A4"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Temple once glorious</w:t>
            </w:r>
          </w:p>
        </w:tc>
        <w:tc>
          <w:tcPr>
            <w:tcW w:w="1894" w:type="dxa"/>
            <w:vAlign w:val="center"/>
          </w:tcPr>
          <w:p w14:paraId="77FF09B7" w14:textId="687C0AFF"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Greater glory to come</w:t>
            </w:r>
          </w:p>
        </w:tc>
        <w:tc>
          <w:tcPr>
            <w:tcW w:w="2597" w:type="dxa"/>
            <w:vAlign w:val="center"/>
          </w:tcPr>
          <w:p w14:paraId="0E24BC23" w14:textId="79BED158"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Defilement spreads</w:t>
            </w:r>
          </w:p>
        </w:tc>
        <w:tc>
          <w:tcPr>
            <w:tcW w:w="2121" w:type="dxa"/>
            <w:vAlign w:val="center"/>
          </w:tcPr>
          <w:p w14:paraId="32525652" w14:textId="28720EB6"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Obedience brings blessing</w:t>
            </w:r>
          </w:p>
        </w:tc>
        <w:tc>
          <w:tcPr>
            <w:tcW w:w="2224" w:type="dxa"/>
            <w:vAlign w:val="center"/>
          </w:tcPr>
          <w:p w14:paraId="1BC645D5" w14:textId="3AAB2BC4"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Davidic hope restored</w:t>
            </w:r>
          </w:p>
        </w:tc>
      </w:tr>
      <w:tr w:rsidR="00E025ED" w:rsidRPr="00E025ED" w14:paraId="541543E9" w14:textId="77777777" w:rsidTr="00E025ED">
        <w:trPr>
          <w:jc w:val="center"/>
        </w:trPr>
        <w:tc>
          <w:tcPr>
            <w:tcW w:w="1830" w:type="dxa"/>
            <w:vAlign w:val="center"/>
          </w:tcPr>
          <w:p w14:paraId="46BE9BD9" w14:textId="53BADB43"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Rebuild God’s house</w:t>
            </w:r>
          </w:p>
        </w:tc>
        <w:tc>
          <w:tcPr>
            <w:tcW w:w="1582" w:type="dxa"/>
            <w:vAlign w:val="center"/>
          </w:tcPr>
          <w:p w14:paraId="196DB085" w14:textId="6AB5837C" w:rsidR="00E025ED" w:rsidRPr="00E025ED" w:rsidRDefault="00E757F5" w:rsidP="00E025ED">
            <w:pPr>
              <w:jc w:val="center"/>
              <w:rPr>
                <w:rFonts w:cstheme="minorHAnsi"/>
                <w:sz w:val="32"/>
                <w:szCs w:val="32"/>
              </w:rPr>
            </w:pPr>
            <w:r w:rsidRPr="00E025ED">
              <w:rPr>
                <w:rFonts w:eastAsia="MS PGothic" w:cstheme="minorHAnsi"/>
                <w:color w:val="000000" w:themeColor="text1"/>
                <w:kern w:val="24"/>
                <w:sz w:val="32"/>
                <w:szCs w:val="32"/>
              </w:rPr>
              <w:t>God stirs hearts</w:t>
            </w:r>
          </w:p>
        </w:tc>
        <w:tc>
          <w:tcPr>
            <w:tcW w:w="2142" w:type="dxa"/>
            <w:vAlign w:val="center"/>
          </w:tcPr>
          <w:p w14:paraId="2019AC3E" w14:textId="721115CE"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God is with you</w:t>
            </w:r>
          </w:p>
        </w:tc>
        <w:tc>
          <w:tcPr>
            <w:tcW w:w="1894" w:type="dxa"/>
            <w:vAlign w:val="center"/>
          </w:tcPr>
          <w:p w14:paraId="13F19CC5" w14:textId="147E8489"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Work, fear not</w:t>
            </w:r>
          </w:p>
        </w:tc>
        <w:tc>
          <w:tcPr>
            <w:tcW w:w="2597" w:type="dxa"/>
            <w:vAlign w:val="center"/>
          </w:tcPr>
          <w:p w14:paraId="3717E7AA" w14:textId="54AF499E"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Past disobedience = lack</w:t>
            </w:r>
          </w:p>
        </w:tc>
        <w:tc>
          <w:tcPr>
            <w:tcW w:w="2121" w:type="dxa"/>
            <w:vAlign w:val="center"/>
          </w:tcPr>
          <w:p w14:paraId="2B1F4425" w14:textId="63A82809"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From this day I bless you</w:t>
            </w:r>
          </w:p>
        </w:tc>
        <w:tc>
          <w:tcPr>
            <w:tcW w:w="2224" w:type="dxa"/>
            <w:vAlign w:val="center"/>
          </w:tcPr>
          <w:p w14:paraId="6985FBAE" w14:textId="4514C1DA"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Zerubbabel = signet ring → Christ</w:t>
            </w:r>
          </w:p>
        </w:tc>
      </w:tr>
    </w:tbl>
    <w:p w14:paraId="317C7BBF" w14:textId="77777777" w:rsidR="009B28C2" w:rsidRPr="009B28C2" w:rsidRDefault="009B28C2" w:rsidP="009B28C2">
      <w:pPr>
        <w:rPr>
          <w:rFonts w:ascii="Aptos" w:hAnsi="Aptos"/>
          <w:sz w:val="24"/>
          <w:szCs w:val="24"/>
        </w:rPr>
      </w:pPr>
    </w:p>
    <w:sectPr w:rsidR="009B28C2" w:rsidRPr="009B28C2" w:rsidSect="00612DB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4130" w14:textId="77777777" w:rsidR="00984F1C" w:rsidRDefault="00984F1C" w:rsidP="004D7C8A">
      <w:pPr>
        <w:spacing w:after="0" w:line="240" w:lineRule="auto"/>
      </w:pPr>
      <w:r>
        <w:separator/>
      </w:r>
    </w:p>
  </w:endnote>
  <w:endnote w:type="continuationSeparator" w:id="0">
    <w:p w14:paraId="5D30A6D9" w14:textId="77777777" w:rsidR="00984F1C" w:rsidRDefault="00984F1C" w:rsidP="004D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9705" w14:textId="77777777" w:rsidR="00984F1C" w:rsidRDefault="00984F1C" w:rsidP="004D7C8A">
      <w:pPr>
        <w:spacing w:after="0" w:line="240" w:lineRule="auto"/>
      </w:pPr>
      <w:r>
        <w:separator/>
      </w:r>
    </w:p>
  </w:footnote>
  <w:footnote w:type="continuationSeparator" w:id="0">
    <w:p w14:paraId="4ABECC9B" w14:textId="77777777" w:rsidR="00984F1C" w:rsidRDefault="00984F1C" w:rsidP="004D7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B558B"/>
    <w:multiLevelType w:val="hybridMultilevel"/>
    <w:tmpl w:val="682E48DC"/>
    <w:lvl w:ilvl="0" w:tplc="68F28BC4">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96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LAwMTEzsDA0MLFQ0lEKTi0uzszPAykwqwUAwSzYPSwAAAA="/>
  </w:docVars>
  <w:rsids>
    <w:rsidRoot w:val="00B23E0F"/>
    <w:rsid w:val="00013C28"/>
    <w:rsid w:val="0004202B"/>
    <w:rsid w:val="00094438"/>
    <w:rsid w:val="00094716"/>
    <w:rsid w:val="000C4C8D"/>
    <w:rsid w:val="000C4C9B"/>
    <w:rsid w:val="000E419D"/>
    <w:rsid w:val="000E7D36"/>
    <w:rsid w:val="000F363C"/>
    <w:rsid w:val="000F75E6"/>
    <w:rsid w:val="0010462A"/>
    <w:rsid w:val="001450CA"/>
    <w:rsid w:val="001455BA"/>
    <w:rsid w:val="0016219D"/>
    <w:rsid w:val="00170047"/>
    <w:rsid w:val="001A0390"/>
    <w:rsid w:val="001B4E7E"/>
    <w:rsid w:val="001C02E5"/>
    <w:rsid w:val="001C6F19"/>
    <w:rsid w:val="001D2BB2"/>
    <w:rsid w:val="001D4CBC"/>
    <w:rsid w:val="001E3508"/>
    <w:rsid w:val="001F054F"/>
    <w:rsid w:val="00213279"/>
    <w:rsid w:val="002137F1"/>
    <w:rsid w:val="00274A26"/>
    <w:rsid w:val="00286FCC"/>
    <w:rsid w:val="002E3160"/>
    <w:rsid w:val="00316BDE"/>
    <w:rsid w:val="003354F3"/>
    <w:rsid w:val="00335894"/>
    <w:rsid w:val="00344D73"/>
    <w:rsid w:val="00345A27"/>
    <w:rsid w:val="00345F04"/>
    <w:rsid w:val="0036535F"/>
    <w:rsid w:val="003667C0"/>
    <w:rsid w:val="003948ED"/>
    <w:rsid w:val="003A3F56"/>
    <w:rsid w:val="003B66E3"/>
    <w:rsid w:val="003F1518"/>
    <w:rsid w:val="00431079"/>
    <w:rsid w:val="00441E4F"/>
    <w:rsid w:val="004A0563"/>
    <w:rsid w:val="004C4D3D"/>
    <w:rsid w:val="004D7C8A"/>
    <w:rsid w:val="004F0E83"/>
    <w:rsid w:val="00526A01"/>
    <w:rsid w:val="005B6D39"/>
    <w:rsid w:val="005C3D0D"/>
    <w:rsid w:val="005C5756"/>
    <w:rsid w:val="005D58C6"/>
    <w:rsid w:val="005E40E0"/>
    <w:rsid w:val="005E4D27"/>
    <w:rsid w:val="005E624A"/>
    <w:rsid w:val="005F4334"/>
    <w:rsid w:val="00610E77"/>
    <w:rsid w:val="00612DB8"/>
    <w:rsid w:val="006137B6"/>
    <w:rsid w:val="006258B7"/>
    <w:rsid w:val="00676B52"/>
    <w:rsid w:val="00682E61"/>
    <w:rsid w:val="006A331F"/>
    <w:rsid w:val="006B0397"/>
    <w:rsid w:val="006B1267"/>
    <w:rsid w:val="006C2D74"/>
    <w:rsid w:val="006D05CB"/>
    <w:rsid w:val="00717D06"/>
    <w:rsid w:val="007256DB"/>
    <w:rsid w:val="0073689A"/>
    <w:rsid w:val="00743D9D"/>
    <w:rsid w:val="007475B3"/>
    <w:rsid w:val="00776255"/>
    <w:rsid w:val="007929B6"/>
    <w:rsid w:val="00793C7B"/>
    <w:rsid w:val="007C0BD7"/>
    <w:rsid w:val="007C4573"/>
    <w:rsid w:val="007C4614"/>
    <w:rsid w:val="008107EB"/>
    <w:rsid w:val="00830AAD"/>
    <w:rsid w:val="0085469C"/>
    <w:rsid w:val="008A791A"/>
    <w:rsid w:val="008B6FA4"/>
    <w:rsid w:val="008B750A"/>
    <w:rsid w:val="008D417D"/>
    <w:rsid w:val="009149C7"/>
    <w:rsid w:val="0091602C"/>
    <w:rsid w:val="009160F0"/>
    <w:rsid w:val="00924106"/>
    <w:rsid w:val="00930C9A"/>
    <w:rsid w:val="00945307"/>
    <w:rsid w:val="009529C2"/>
    <w:rsid w:val="00984F1C"/>
    <w:rsid w:val="009B04FB"/>
    <w:rsid w:val="009B168B"/>
    <w:rsid w:val="009B28C2"/>
    <w:rsid w:val="009D5D37"/>
    <w:rsid w:val="009E2741"/>
    <w:rsid w:val="00A16048"/>
    <w:rsid w:val="00A202FA"/>
    <w:rsid w:val="00A21B90"/>
    <w:rsid w:val="00A2519F"/>
    <w:rsid w:val="00A46873"/>
    <w:rsid w:val="00A77F18"/>
    <w:rsid w:val="00A81003"/>
    <w:rsid w:val="00AC664B"/>
    <w:rsid w:val="00B11ED7"/>
    <w:rsid w:val="00B23E0F"/>
    <w:rsid w:val="00B23E85"/>
    <w:rsid w:val="00B9578C"/>
    <w:rsid w:val="00B95FF1"/>
    <w:rsid w:val="00BC178D"/>
    <w:rsid w:val="00BD6527"/>
    <w:rsid w:val="00BF068E"/>
    <w:rsid w:val="00C23AC1"/>
    <w:rsid w:val="00C35B6A"/>
    <w:rsid w:val="00C5269A"/>
    <w:rsid w:val="00C733D6"/>
    <w:rsid w:val="00C848EB"/>
    <w:rsid w:val="00C93C66"/>
    <w:rsid w:val="00CA5328"/>
    <w:rsid w:val="00CA7A87"/>
    <w:rsid w:val="00CD2F03"/>
    <w:rsid w:val="00D53A84"/>
    <w:rsid w:val="00D64E73"/>
    <w:rsid w:val="00D90F7C"/>
    <w:rsid w:val="00DE26D0"/>
    <w:rsid w:val="00E025ED"/>
    <w:rsid w:val="00E13B55"/>
    <w:rsid w:val="00E30DF4"/>
    <w:rsid w:val="00E5415A"/>
    <w:rsid w:val="00E757F5"/>
    <w:rsid w:val="00E75B22"/>
    <w:rsid w:val="00E77026"/>
    <w:rsid w:val="00E90A4E"/>
    <w:rsid w:val="00EF2F46"/>
    <w:rsid w:val="00EF6253"/>
    <w:rsid w:val="00F02ACD"/>
    <w:rsid w:val="00FB1118"/>
    <w:rsid w:val="00FC02CD"/>
    <w:rsid w:val="00FD3C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821"/>
  <w15:chartTrackingRefBased/>
  <w15:docId w15:val="{58132C17-174F-43DD-9C7C-76B5B4B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1518"/>
    <w:pPr>
      <w:tabs>
        <w:tab w:val="center" w:pos="4800"/>
        <w:tab w:val="right" w:pos="9660"/>
      </w:tabs>
      <w:spacing w:after="0" w:line="240" w:lineRule="auto"/>
      <w:ind w:right="360"/>
      <w:jc w:val="center"/>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F1518"/>
    <w:rPr>
      <w:rFonts w:ascii="Times New Roman" w:eastAsia="Times New Roman" w:hAnsi="Times New Roman" w:cs="Times New Roman"/>
      <w:sz w:val="24"/>
      <w:szCs w:val="20"/>
    </w:rPr>
  </w:style>
  <w:style w:type="paragraph" w:customStyle="1" w:styleId="chapter-2">
    <w:name w:val="chapter-2"/>
    <w:basedOn w:val="Normal"/>
    <w:rsid w:val="00B95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9578C"/>
  </w:style>
  <w:style w:type="character" w:customStyle="1" w:styleId="woj">
    <w:name w:val="woj"/>
    <w:basedOn w:val="DefaultParagraphFont"/>
    <w:rsid w:val="00B9578C"/>
  </w:style>
  <w:style w:type="character" w:styleId="Hyperlink">
    <w:name w:val="Hyperlink"/>
    <w:basedOn w:val="DefaultParagraphFont"/>
    <w:uiPriority w:val="99"/>
    <w:semiHidden/>
    <w:unhideWhenUsed/>
    <w:rsid w:val="00B9578C"/>
    <w:rPr>
      <w:color w:val="0000FF"/>
      <w:u w:val="single"/>
    </w:rPr>
  </w:style>
  <w:style w:type="paragraph" w:styleId="NormalWeb">
    <w:name w:val="Normal (Web)"/>
    <w:basedOn w:val="Normal"/>
    <w:uiPriority w:val="99"/>
    <w:unhideWhenUsed/>
    <w:rsid w:val="00B957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7D06"/>
    <w:pPr>
      <w:ind w:left="720"/>
      <w:contextualSpacing/>
    </w:pPr>
  </w:style>
  <w:style w:type="table" w:styleId="TableGrid">
    <w:name w:val="Table Grid"/>
    <w:basedOn w:val="TableNormal"/>
    <w:uiPriority w:val="39"/>
    <w:rsid w:val="009B2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1689</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 Lyle</cp:lastModifiedBy>
  <cp:revision>70</cp:revision>
  <cp:lastPrinted>2025-11-01T13:17:00Z</cp:lastPrinted>
  <dcterms:created xsi:type="dcterms:W3CDTF">2025-10-27T05:24:00Z</dcterms:created>
  <dcterms:modified xsi:type="dcterms:W3CDTF">2025-11-01T23:20:00Z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8c2c17609c8e67ea41c5c6374dcb21257e9b66e3632d54ea2e4a33a3c312b444</vt:lpwstr>
  </property>
</Properties>
</file>