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2C0F" w14:textId="4671674A" w:rsidR="00907165" w:rsidRDefault="00907165" w:rsidP="00907165">
      <w:pPr>
        <w:pStyle w:val="Body"/>
        <w:spacing w:before="240" w:line="276" w:lineRule="auto"/>
        <w:jc w:val="center"/>
        <w:rPr>
          <w:rFonts w:ascii="Engravers MT" w:hAnsi="Engravers MT" w:cs="Times New Roman"/>
          <w:b/>
          <w:bCs/>
          <w:sz w:val="32"/>
          <w:szCs w:val="32"/>
        </w:rPr>
      </w:pPr>
      <w:r>
        <w:rPr>
          <w:rFonts w:ascii="Engravers MT" w:hAnsi="Engravers MT" w:cs="Times New Roman"/>
          <w:b/>
          <w:bCs/>
          <w:noProof/>
          <w:sz w:val="32"/>
          <w:szCs w:val="32"/>
        </w:rPr>
        <w:drawing>
          <wp:inline distT="0" distB="0" distL="0" distR="0" wp14:anchorId="07945954" wp14:editId="40B4F5E5">
            <wp:extent cx="2614599" cy="5721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7155" cy="581418"/>
                    </a:xfrm>
                    <a:prstGeom prst="rect">
                      <a:avLst/>
                    </a:prstGeom>
                  </pic:spPr>
                </pic:pic>
              </a:graphicData>
            </a:graphic>
          </wp:inline>
        </w:drawing>
      </w:r>
    </w:p>
    <w:p w14:paraId="74052243" w14:textId="77777777" w:rsidR="00907165" w:rsidRDefault="00907165" w:rsidP="00907165">
      <w:pPr>
        <w:pStyle w:val="Body"/>
        <w:spacing w:before="240" w:line="276" w:lineRule="auto"/>
        <w:jc w:val="center"/>
        <w:rPr>
          <w:rFonts w:ascii="Engravers MT" w:hAnsi="Engravers MT" w:cs="Times New Roman"/>
          <w:b/>
          <w:bCs/>
          <w:sz w:val="32"/>
          <w:szCs w:val="32"/>
        </w:rPr>
      </w:pPr>
    </w:p>
    <w:p w14:paraId="31C6B912" w14:textId="2C632EBF" w:rsidR="00907165" w:rsidRDefault="00907165" w:rsidP="00907165">
      <w:pPr>
        <w:pStyle w:val="Body"/>
        <w:spacing w:before="240" w:line="276" w:lineRule="auto"/>
        <w:jc w:val="center"/>
        <w:rPr>
          <w:rFonts w:ascii="Times New Roman" w:hAnsi="Times New Roman" w:cs="Times New Roman"/>
          <w:sz w:val="24"/>
          <w:szCs w:val="24"/>
        </w:rPr>
      </w:pPr>
      <w:r>
        <w:rPr>
          <w:rFonts w:ascii="Engravers MT" w:hAnsi="Engravers MT" w:cs="Times New Roman"/>
          <w:b/>
          <w:bCs/>
          <w:sz w:val="32"/>
          <w:szCs w:val="32"/>
        </w:rPr>
        <w:t>The Testing</w:t>
      </w:r>
    </w:p>
    <w:p w14:paraId="2FB6AB20" w14:textId="070AC0BD" w:rsidR="00907165" w:rsidRDefault="0059516A" w:rsidP="00907165">
      <w:pPr>
        <w:pStyle w:val="Body"/>
        <w:spacing w:before="240" w:line="276" w:lineRule="auto"/>
        <w:jc w:val="center"/>
        <w:rPr>
          <w:rFonts w:ascii="Times New Roman" w:hAnsi="Times New Roman" w:cs="Times New Roman"/>
          <w:sz w:val="28"/>
          <w:szCs w:val="28"/>
        </w:rPr>
      </w:pPr>
      <w:r>
        <w:rPr>
          <w:rFonts w:ascii="Times New Roman" w:hAnsi="Times New Roman" w:cs="Times New Roman"/>
          <w:i/>
          <w:iCs/>
          <w:sz w:val="28"/>
          <w:szCs w:val="28"/>
        </w:rPr>
        <w:t>Will You Wait for God to Work</w:t>
      </w:r>
      <w:r w:rsidR="00907165">
        <w:rPr>
          <w:rFonts w:ascii="Times New Roman" w:hAnsi="Times New Roman" w:cs="Times New Roman"/>
          <w:i/>
          <w:iCs/>
          <w:sz w:val="28"/>
          <w:szCs w:val="28"/>
        </w:rPr>
        <w:t>?</w:t>
      </w:r>
    </w:p>
    <w:p w14:paraId="0DCFBE53" w14:textId="2C72546A" w:rsidR="00907165" w:rsidRDefault="00907165" w:rsidP="00907165">
      <w:pPr>
        <w:pStyle w:val="Body"/>
        <w:spacing w:line="276" w:lineRule="auto"/>
        <w:jc w:val="center"/>
        <w:rPr>
          <w:rFonts w:ascii="Times New Roman" w:eastAsia="Hoefler Text" w:hAnsi="Times New Roman" w:cs="Times New Roman"/>
          <w:sz w:val="24"/>
          <w:szCs w:val="24"/>
        </w:rPr>
      </w:pPr>
      <w:r>
        <w:rPr>
          <w:rFonts w:ascii="Times New Roman" w:hAnsi="Times New Roman" w:cs="Times New Roman"/>
          <w:sz w:val="24"/>
          <w:szCs w:val="24"/>
        </w:rPr>
        <w:t>(Genesis 1</w:t>
      </w:r>
      <w:r w:rsidR="0059516A">
        <w:rPr>
          <w:rFonts w:ascii="Times New Roman" w:hAnsi="Times New Roman" w:cs="Times New Roman"/>
          <w:sz w:val="24"/>
          <w:szCs w:val="24"/>
        </w:rPr>
        <w:t>5</w:t>
      </w:r>
      <w:r>
        <w:rPr>
          <w:rFonts w:ascii="Times New Roman" w:hAnsi="Times New Roman" w:cs="Times New Roman"/>
          <w:sz w:val="24"/>
          <w:szCs w:val="24"/>
        </w:rPr>
        <w:t>-1</w:t>
      </w:r>
      <w:r w:rsidR="0059516A">
        <w:rPr>
          <w:rFonts w:ascii="Times New Roman" w:hAnsi="Times New Roman" w:cs="Times New Roman"/>
          <w:sz w:val="24"/>
          <w:szCs w:val="24"/>
        </w:rPr>
        <w:t>6</w:t>
      </w:r>
      <w:r>
        <w:rPr>
          <w:rFonts w:ascii="Times New Roman" w:hAnsi="Times New Roman" w:cs="Times New Roman"/>
          <w:sz w:val="24"/>
          <w:szCs w:val="24"/>
        </w:rPr>
        <w:t>)</w:t>
      </w:r>
    </w:p>
    <w:p w14:paraId="75C52581" w14:textId="77777777" w:rsidR="00907165" w:rsidRDefault="00907165" w:rsidP="00907165">
      <w:pPr>
        <w:pStyle w:val="Body"/>
        <w:spacing w:before="240" w:line="276" w:lineRule="auto"/>
        <w:jc w:val="center"/>
        <w:rPr>
          <w:rFonts w:ascii="Times New Roman" w:eastAsia="Hoefler Text" w:hAnsi="Times New Roman" w:cs="Times New Roman"/>
          <w:sz w:val="24"/>
          <w:szCs w:val="24"/>
          <w:u w:val="single"/>
        </w:rPr>
      </w:pPr>
      <w:r>
        <w:rPr>
          <w:rFonts w:ascii="Times New Roman" w:eastAsia="Hoefler Text" w:hAnsi="Times New Roman" w:cs="Times New Roman"/>
          <w:sz w:val="24"/>
          <w:szCs w:val="24"/>
          <w:u w:val="single"/>
        </w:rPr>
        <w:tab/>
      </w:r>
      <w:r>
        <w:rPr>
          <w:rFonts w:ascii="Times New Roman" w:eastAsia="Hoefler Text" w:hAnsi="Times New Roman" w:cs="Times New Roman"/>
          <w:sz w:val="24"/>
          <w:szCs w:val="24"/>
          <w:u w:val="single"/>
        </w:rPr>
        <w:tab/>
      </w:r>
      <w:r>
        <w:rPr>
          <w:rFonts w:ascii="Times New Roman" w:eastAsia="Hoefler Text" w:hAnsi="Times New Roman" w:cs="Times New Roman"/>
          <w:sz w:val="24"/>
          <w:szCs w:val="24"/>
          <w:u w:val="single"/>
        </w:rPr>
        <w:tab/>
      </w:r>
      <w:r>
        <w:rPr>
          <w:rFonts w:ascii="Times New Roman" w:eastAsia="Hoefler Text" w:hAnsi="Times New Roman" w:cs="Times New Roman"/>
          <w:sz w:val="24"/>
          <w:szCs w:val="24"/>
          <w:u w:val="single"/>
        </w:rPr>
        <w:tab/>
      </w:r>
      <w:r>
        <w:rPr>
          <w:rFonts w:ascii="Times New Roman" w:eastAsia="Hoefler Text" w:hAnsi="Times New Roman" w:cs="Times New Roman"/>
          <w:sz w:val="24"/>
          <w:szCs w:val="24"/>
          <w:u w:val="single"/>
        </w:rPr>
        <w:tab/>
      </w:r>
      <w:r>
        <w:rPr>
          <w:rFonts w:ascii="Times New Roman" w:eastAsia="Hoefler Text" w:hAnsi="Times New Roman" w:cs="Times New Roman"/>
          <w:sz w:val="24"/>
          <w:szCs w:val="24"/>
          <w:u w:val="single"/>
        </w:rPr>
        <w:tab/>
      </w:r>
      <w:r>
        <w:rPr>
          <w:rFonts w:ascii="Times New Roman" w:eastAsia="Hoefler Text" w:hAnsi="Times New Roman" w:cs="Times New Roman"/>
          <w:sz w:val="24"/>
          <w:szCs w:val="24"/>
          <w:u w:val="single"/>
        </w:rPr>
        <w:tab/>
      </w:r>
      <w:r>
        <w:rPr>
          <w:rFonts w:ascii="Times New Roman" w:eastAsia="Hoefler Text" w:hAnsi="Times New Roman" w:cs="Times New Roman"/>
          <w:sz w:val="24"/>
          <w:szCs w:val="24"/>
          <w:u w:val="single"/>
        </w:rPr>
        <w:tab/>
      </w:r>
      <w:r>
        <w:rPr>
          <w:rFonts w:ascii="Times New Roman" w:eastAsia="Hoefler Text" w:hAnsi="Times New Roman" w:cs="Times New Roman"/>
          <w:sz w:val="24"/>
          <w:szCs w:val="24"/>
          <w:u w:val="single"/>
        </w:rPr>
        <w:tab/>
      </w:r>
      <w:r>
        <w:rPr>
          <w:rFonts w:ascii="Times New Roman" w:eastAsia="Hoefler Text" w:hAnsi="Times New Roman" w:cs="Times New Roman"/>
          <w:sz w:val="24"/>
          <w:szCs w:val="24"/>
          <w:u w:val="single"/>
        </w:rPr>
        <w:tab/>
      </w:r>
      <w:r>
        <w:rPr>
          <w:rFonts w:ascii="Times New Roman" w:eastAsia="Hoefler Text" w:hAnsi="Times New Roman" w:cs="Times New Roman"/>
          <w:sz w:val="24"/>
          <w:szCs w:val="24"/>
          <w:u w:val="single"/>
        </w:rPr>
        <w:tab/>
      </w:r>
      <w:r>
        <w:rPr>
          <w:rFonts w:ascii="Times New Roman" w:eastAsia="Hoefler Text" w:hAnsi="Times New Roman" w:cs="Times New Roman"/>
          <w:sz w:val="24"/>
          <w:szCs w:val="24"/>
          <w:u w:val="single"/>
        </w:rPr>
        <w:tab/>
      </w:r>
    </w:p>
    <w:p w14:paraId="2C574E4A" w14:textId="77777777" w:rsidR="00907165" w:rsidRDefault="00907165" w:rsidP="00907165">
      <w:pPr>
        <w:pStyle w:val="Body"/>
        <w:spacing w:before="240" w:line="276" w:lineRule="auto"/>
        <w:rPr>
          <w:rStyle w:val="chapternum"/>
          <w:rFonts w:ascii="Times New Roman" w:eastAsia="Times New Roman" w:hAnsi="Times New Roman" w:cs="Times New Roman"/>
          <w:b/>
          <w:bCs/>
          <w:i/>
          <w:iCs/>
          <w:sz w:val="24"/>
          <w:szCs w:val="24"/>
          <w:lang w:val="en-SG" w:eastAsia="en-SG"/>
        </w:rPr>
      </w:pPr>
    </w:p>
    <w:p w14:paraId="01CBB50E" w14:textId="77777777" w:rsidR="0059516A" w:rsidRDefault="0059516A" w:rsidP="0059516A">
      <w:pPr>
        <w:pStyle w:val="Body"/>
        <w:spacing w:before="240" w:line="276" w:lineRule="auto"/>
        <w:rPr>
          <w:rFonts w:ascii="Times New Roman" w:hAnsi="Times New Roman" w:cs="Times New Roman"/>
          <w:sz w:val="24"/>
          <w:szCs w:val="24"/>
          <w:lang w:val="it-IT"/>
        </w:rPr>
      </w:pPr>
      <w:r>
        <w:rPr>
          <w:rFonts w:ascii="Times New Roman" w:hAnsi="Times New Roman" w:cs="Times New Roman"/>
          <w:i/>
          <w:iCs/>
          <w:sz w:val="24"/>
          <w:szCs w:val="24"/>
          <w:lang w:val="it-IT"/>
        </w:rPr>
        <w:t xml:space="preserve">I will wait because I believe </w:t>
      </w:r>
      <w:r w:rsidRPr="00307EEF">
        <w:rPr>
          <w:rFonts w:ascii="Times New Roman" w:hAnsi="Times New Roman" w:cs="Times New Roman"/>
          <w:i/>
          <w:iCs/>
          <w:sz w:val="24"/>
          <w:szCs w:val="24"/>
          <w:lang w:val="it-IT"/>
        </w:rPr>
        <w:t>God can do the impossible</w:t>
      </w:r>
      <w:r>
        <w:rPr>
          <w:rFonts w:ascii="Times New Roman" w:hAnsi="Times New Roman" w:cs="Times New Roman"/>
          <w:sz w:val="24"/>
          <w:szCs w:val="24"/>
          <w:lang w:val="it-IT"/>
        </w:rPr>
        <w:t xml:space="preserve"> (Gen 15:1-6)</w:t>
      </w:r>
    </w:p>
    <w:p w14:paraId="51E244CD" w14:textId="77777777" w:rsidR="00907165" w:rsidRPr="0059516A" w:rsidRDefault="00907165" w:rsidP="00907165">
      <w:pPr>
        <w:pStyle w:val="paragraph"/>
        <w:spacing w:before="0" w:beforeAutospacing="0" w:after="0" w:afterAutospacing="0"/>
        <w:textAlignment w:val="baseline"/>
        <w:rPr>
          <w:rStyle w:val="normaltextrun"/>
          <w:position w:val="2"/>
          <w:lang w:val="it-IT"/>
        </w:rPr>
      </w:pPr>
    </w:p>
    <w:p w14:paraId="0636DC0B" w14:textId="291A353D" w:rsidR="0059516A" w:rsidRPr="00F34342" w:rsidRDefault="0059516A" w:rsidP="0059516A">
      <w:pPr>
        <w:pStyle w:val="Body"/>
        <w:spacing w:before="240" w:line="276" w:lineRule="auto"/>
        <w:jc w:val="center"/>
        <w:rPr>
          <w:rFonts w:ascii="Times New Roman" w:hAnsi="Times New Roman" w:cs="Times New Roman"/>
          <w:b/>
          <w:bCs/>
          <w:lang w:val="it-IT"/>
        </w:rPr>
      </w:pPr>
      <w:r w:rsidRPr="00F34342">
        <w:rPr>
          <w:rFonts w:ascii="Times New Roman" w:hAnsi="Times New Roman" w:cs="Times New Roman"/>
          <w:b/>
          <w:bCs/>
          <w:lang w:val="it-IT"/>
        </w:rPr>
        <w:t>Romans 4:16-25</w:t>
      </w:r>
    </w:p>
    <w:p w14:paraId="4FDB224B" w14:textId="01A44E9E" w:rsidR="0059516A" w:rsidRPr="0059516A" w:rsidRDefault="0059516A" w:rsidP="0059516A">
      <w:pPr>
        <w:pStyle w:val="first-line-none"/>
        <w:shd w:val="clear" w:color="auto" w:fill="FFFFFF"/>
        <w:spacing w:before="0" w:beforeAutospacing="0" w:after="0" w:afterAutospacing="0" w:line="276" w:lineRule="auto"/>
        <w:jc w:val="center"/>
        <w:rPr>
          <w:rStyle w:val="text"/>
          <w:i/>
          <w:iCs/>
          <w:color w:val="000000"/>
          <w:sz w:val="22"/>
          <w:szCs w:val="22"/>
          <w:lang w:val="en-US"/>
        </w:rPr>
      </w:pPr>
      <w:r w:rsidRPr="0059516A">
        <w:rPr>
          <w:rStyle w:val="text"/>
          <w:i/>
          <w:iCs/>
          <w:sz w:val="22"/>
          <w:szCs w:val="22"/>
          <w:shd w:val="clear" w:color="auto" w:fill="FFFFFF"/>
          <w:vertAlign w:val="superscript"/>
        </w:rPr>
        <w:t>16 </w:t>
      </w:r>
      <w:r w:rsidRPr="0059516A">
        <w:rPr>
          <w:rStyle w:val="text"/>
          <w:i/>
          <w:iCs/>
          <w:sz w:val="22"/>
          <w:szCs w:val="22"/>
          <w:shd w:val="clear" w:color="auto" w:fill="FFFFFF"/>
        </w:rPr>
        <w:t>That is why it depends on faith, in order that the promise may rest on grace and be guaranteed to all his offspring—not only to the adherent of the law but also to the one who shares the faith of Abraham, who is the father of us all,</w:t>
      </w:r>
      <w:r w:rsidRPr="0059516A">
        <w:rPr>
          <w:i/>
          <w:iCs/>
          <w:sz w:val="22"/>
          <w:szCs w:val="22"/>
          <w:shd w:val="clear" w:color="auto" w:fill="FFFFFF"/>
        </w:rPr>
        <w:t> </w:t>
      </w:r>
      <w:r w:rsidRPr="0059516A">
        <w:rPr>
          <w:rStyle w:val="text"/>
          <w:i/>
          <w:iCs/>
          <w:sz w:val="22"/>
          <w:szCs w:val="22"/>
          <w:shd w:val="clear" w:color="auto" w:fill="FFFFFF"/>
          <w:vertAlign w:val="superscript"/>
        </w:rPr>
        <w:t>17 </w:t>
      </w:r>
      <w:r w:rsidRPr="0059516A">
        <w:rPr>
          <w:rStyle w:val="text"/>
          <w:i/>
          <w:iCs/>
          <w:sz w:val="22"/>
          <w:szCs w:val="22"/>
          <w:shd w:val="clear" w:color="auto" w:fill="FFFFFF"/>
        </w:rPr>
        <w:t>as it is written, “I have made you the father of many nations”—in the presence of the God in whom he believed, who gives life to the dead and calls into existence the things that do not exist.</w:t>
      </w:r>
      <w:r w:rsidRPr="0059516A">
        <w:rPr>
          <w:i/>
          <w:iCs/>
          <w:sz w:val="22"/>
          <w:szCs w:val="22"/>
          <w:shd w:val="clear" w:color="auto" w:fill="FFFFFF"/>
        </w:rPr>
        <w:t> </w:t>
      </w:r>
      <w:r w:rsidRPr="0059516A">
        <w:rPr>
          <w:rStyle w:val="text"/>
          <w:i/>
          <w:iCs/>
          <w:sz w:val="22"/>
          <w:szCs w:val="22"/>
          <w:shd w:val="clear" w:color="auto" w:fill="FFFFFF"/>
          <w:vertAlign w:val="superscript"/>
        </w:rPr>
        <w:t>18 </w:t>
      </w:r>
      <w:r w:rsidRPr="0059516A">
        <w:rPr>
          <w:rStyle w:val="text"/>
          <w:i/>
          <w:iCs/>
          <w:sz w:val="22"/>
          <w:szCs w:val="22"/>
          <w:shd w:val="clear" w:color="auto" w:fill="FFFFFF"/>
        </w:rPr>
        <w:t>In hope he believed against hope, that he should become the father of many nations, as he had been told, “So shall your offspring be.”</w:t>
      </w:r>
      <w:r w:rsidRPr="0059516A">
        <w:rPr>
          <w:i/>
          <w:iCs/>
          <w:sz w:val="22"/>
          <w:szCs w:val="22"/>
          <w:shd w:val="clear" w:color="auto" w:fill="FFFFFF"/>
        </w:rPr>
        <w:t> </w:t>
      </w:r>
      <w:r w:rsidRPr="0059516A">
        <w:rPr>
          <w:rStyle w:val="text"/>
          <w:i/>
          <w:iCs/>
          <w:sz w:val="22"/>
          <w:szCs w:val="22"/>
          <w:shd w:val="clear" w:color="auto" w:fill="FFFFFF"/>
          <w:vertAlign w:val="superscript"/>
        </w:rPr>
        <w:t>19 </w:t>
      </w:r>
      <w:r w:rsidRPr="0059516A">
        <w:rPr>
          <w:rStyle w:val="text"/>
          <w:i/>
          <w:iCs/>
          <w:sz w:val="22"/>
          <w:szCs w:val="22"/>
          <w:shd w:val="clear" w:color="auto" w:fill="FFFFFF"/>
        </w:rPr>
        <w:t>He did not weaken in faith when he considered his own body, which was as good as dead (since he was about a hundred years old), or when he considered the barrenness of Sarah's womb.</w:t>
      </w:r>
      <w:r w:rsidRPr="0059516A">
        <w:rPr>
          <w:i/>
          <w:iCs/>
          <w:sz w:val="22"/>
          <w:szCs w:val="22"/>
          <w:shd w:val="clear" w:color="auto" w:fill="FFFFFF"/>
        </w:rPr>
        <w:t> </w:t>
      </w:r>
      <w:r w:rsidRPr="0059516A">
        <w:rPr>
          <w:rStyle w:val="text"/>
          <w:i/>
          <w:iCs/>
          <w:sz w:val="22"/>
          <w:szCs w:val="22"/>
          <w:shd w:val="clear" w:color="auto" w:fill="FFFFFF"/>
          <w:vertAlign w:val="superscript"/>
        </w:rPr>
        <w:t>20 </w:t>
      </w:r>
      <w:r w:rsidRPr="0059516A">
        <w:rPr>
          <w:rStyle w:val="text"/>
          <w:i/>
          <w:iCs/>
          <w:sz w:val="22"/>
          <w:szCs w:val="22"/>
          <w:shd w:val="clear" w:color="auto" w:fill="FFFFFF"/>
        </w:rPr>
        <w:t>No unbelief made him waver concerning the promise of God, but he grew strong in his faith as he gave glory to God,</w:t>
      </w:r>
      <w:r w:rsidRPr="0059516A">
        <w:rPr>
          <w:i/>
          <w:iCs/>
          <w:sz w:val="22"/>
          <w:szCs w:val="22"/>
          <w:shd w:val="clear" w:color="auto" w:fill="FFFFFF"/>
        </w:rPr>
        <w:t> </w:t>
      </w:r>
      <w:r w:rsidRPr="0059516A">
        <w:rPr>
          <w:rStyle w:val="text"/>
          <w:i/>
          <w:iCs/>
          <w:sz w:val="22"/>
          <w:szCs w:val="22"/>
          <w:shd w:val="clear" w:color="auto" w:fill="FFFFFF"/>
          <w:vertAlign w:val="superscript"/>
        </w:rPr>
        <w:t>21 </w:t>
      </w:r>
      <w:r w:rsidRPr="0059516A">
        <w:rPr>
          <w:rStyle w:val="text"/>
          <w:i/>
          <w:iCs/>
          <w:sz w:val="22"/>
          <w:szCs w:val="22"/>
          <w:shd w:val="clear" w:color="auto" w:fill="FFFFFF"/>
        </w:rPr>
        <w:t>fully convinced that God was able to do what he had promised.</w:t>
      </w:r>
      <w:r w:rsidRPr="0059516A">
        <w:rPr>
          <w:i/>
          <w:iCs/>
          <w:sz w:val="22"/>
          <w:szCs w:val="22"/>
          <w:shd w:val="clear" w:color="auto" w:fill="FFFFFF"/>
        </w:rPr>
        <w:t> </w:t>
      </w:r>
      <w:r w:rsidRPr="0059516A">
        <w:rPr>
          <w:rStyle w:val="text"/>
          <w:i/>
          <w:iCs/>
          <w:sz w:val="22"/>
          <w:szCs w:val="22"/>
          <w:shd w:val="clear" w:color="auto" w:fill="FFFFFF"/>
          <w:vertAlign w:val="superscript"/>
        </w:rPr>
        <w:t>22 </w:t>
      </w:r>
      <w:r w:rsidRPr="0059516A">
        <w:rPr>
          <w:rStyle w:val="text"/>
          <w:i/>
          <w:iCs/>
          <w:sz w:val="22"/>
          <w:szCs w:val="22"/>
          <w:shd w:val="clear" w:color="auto" w:fill="FFFFFF"/>
        </w:rPr>
        <w:t>That is why his faith was “counted to him as righteousness.”</w:t>
      </w:r>
      <w:r w:rsidRPr="0059516A">
        <w:rPr>
          <w:i/>
          <w:iCs/>
          <w:sz w:val="22"/>
          <w:szCs w:val="22"/>
          <w:shd w:val="clear" w:color="auto" w:fill="FFFFFF"/>
        </w:rPr>
        <w:t> </w:t>
      </w:r>
      <w:r w:rsidRPr="0059516A">
        <w:rPr>
          <w:rStyle w:val="text"/>
          <w:i/>
          <w:iCs/>
          <w:sz w:val="22"/>
          <w:szCs w:val="22"/>
          <w:shd w:val="clear" w:color="auto" w:fill="FFFFFF"/>
          <w:vertAlign w:val="superscript"/>
        </w:rPr>
        <w:t>23 </w:t>
      </w:r>
      <w:r w:rsidRPr="0059516A">
        <w:rPr>
          <w:rStyle w:val="text"/>
          <w:i/>
          <w:iCs/>
          <w:sz w:val="22"/>
          <w:szCs w:val="22"/>
          <w:shd w:val="clear" w:color="auto" w:fill="FFFFFF"/>
        </w:rPr>
        <w:t>But the words “it was counted to him” were not written for his sake alone,</w:t>
      </w:r>
      <w:r w:rsidRPr="0059516A">
        <w:rPr>
          <w:i/>
          <w:iCs/>
          <w:sz w:val="22"/>
          <w:szCs w:val="22"/>
          <w:shd w:val="clear" w:color="auto" w:fill="FFFFFF"/>
        </w:rPr>
        <w:t> </w:t>
      </w:r>
      <w:r w:rsidRPr="0059516A">
        <w:rPr>
          <w:rStyle w:val="text"/>
          <w:i/>
          <w:iCs/>
          <w:sz w:val="22"/>
          <w:szCs w:val="22"/>
          <w:shd w:val="clear" w:color="auto" w:fill="FFFFFF"/>
          <w:vertAlign w:val="superscript"/>
        </w:rPr>
        <w:t>24 </w:t>
      </w:r>
      <w:r w:rsidRPr="0059516A">
        <w:rPr>
          <w:rStyle w:val="text"/>
          <w:i/>
          <w:iCs/>
          <w:sz w:val="22"/>
          <w:szCs w:val="22"/>
          <w:shd w:val="clear" w:color="auto" w:fill="FFFFFF"/>
        </w:rPr>
        <w:t>but for ours also. It will be counted to us who believe in him who raised from the dead Jesus our Lord,</w:t>
      </w:r>
      <w:r w:rsidRPr="0059516A">
        <w:rPr>
          <w:i/>
          <w:iCs/>
          <w:sz w:val="22"/>
          <w:szCs w:val="22"/>
          <w:shd w:val="clear" w:color="auto" w:fill="FFFFFF"/>
        </w:rPr>
        <w:t> </w:t>
      </w:r>
      <w:r w:rsidRPr="0059516A">
        <w:rPr>
          <w:rStyle w:val="text"/>
          <w:i/>
          <w:iCs/>
          <w:sz w:val="22"/>
          <w:szCs w:val="22"/>
          <w:shd w:val="clear" w:color="auto" w:fill="FFFFFF"/>
          <w:vertAlign w:val="superscript"/>
        </w:rPr>
        <w:t>25 </w:t>
      </w:r>
      <w:r w:rsidRPr="0059516A">
        <w:rPr>
          <w:rStyle w:val="text"/>
          <w:i/>
          <w:iCs/>
          <w:sz w:val="22"/>
          <w:szCs w:val="22"/>
          <w:shd w:val="clear" w:color="auto" w:fill="FFFFFF"/>
        </w:rPr>
        <w:t>who was delivered up for our trespasses and raised for our justification.</w:t>
      </w:r>
    </w:p>
    <w:p w14:paraId="5D47EDA1" w14:textId="0B405113" w:rsidR="0059516A" w:rsidRPr="00F34342" w:rsidRDefault="0059516A" w:rsidP="0059516A">
      <w:pPr>
        <w:pStyle w:val="first-line-none"/>
        <w:shd w:val="clear" w:color="auto" w:fill="FFFFFF"/>
        <w:spacing w:before="240" w:beforeAutospacing="0" w:after="0" w:afterAutospacing="0" w:line="276" w:lineRule="auto"/>
        <w:jc w:val="center"/>
        <w:rPr>
          <w:rStyle w:val="text"/>
          <w:b/>
          <w:bCs/>
          <w:color w:val="000000"/>
          <w:sz w:val="22"/>
          <w:szCs w:val="22"/>
          <w:lang w:val="en-US"/>
        </w:rPr>
      </w:pPr>
      <w:r w:rsidRPr="00F34342">
        <w:rPr>
          <w:rStyle w:val="text"/>
          <w:b/>
          <w:bCs/>
          <w:color w:val="000000"/>
          <w:sz w:val="22"/>
          <w:szCs w:val="22"/>
          <w:lang w:val="en-US"/>
        </w:rPr>
        <w:t>Hebrews 11:1</w:t>
      </w:r>
    </w:p>
    <w:p w14:paraId="3D730345" w14:textId="1D93B244" w:rsidR="0059516A" w:rsidRPr="0059516A" w:rsidRDefault="0059516A" w:rsidP="0059516A">
      <w:pPr>
        <w:pStyle w:val="first-line-none"/>
        <w:shd w:val="clear" w:color="auto" w:fill="FFFFFF"/>
        <w:spacing w:before="0" w:beforeAutospacing="0" w:after="0" w:afterAutospacing="0" w:line="276" w:lineRule="auto"/>
        <w:jc w:val="center"/>
        <w:rPr>
          <w:rStyle w:val="text"/>
          <w:i/>
          <w:iCs/>
          <w:color w:val="000000"/>
          <w:sz w:val="22"/>
          <w:szCs w:val="22"/>
          <w:lang w:val="en-US"/>
        </w:rPr>
      </w:pPr>
      <w:r w:rsidRPr="0059516A">
        <w:rPr>
          <w:i/>
          <w:iCs/>
          <w:color w:val="000000"/>
          <w:sz w:val="22"/>
          <w:szCs w:val="22"/>
          <w:shd w:val="clear" w:color="auto" w:fill="FFFFFF"/>
        </w:rPr>
        <w:t>Now faith is the assurance of things hoped for, the conviction of things not seen.</w:t>
      </w:r>
    </w:p>
    <w:p w14:paraId="127FAF06" w14:textId="77777777" w:rsidR="0059516A" w:rsidRDefault="0059516A" w:rsidP="00907165">
      <w:pPr>
        <w:pStyle w:val="first-line-none"/>
        <w:shd w:val="clear" w:color="auto" w:fill="FFFFFF"/>
        <w:spacing w:before="240" w:beforeAutospacing="0" w:after="0" w:afterAutospacing="0" w:line="276" w:lineRule="auto"/>
        <w:rPr>
          <w:rStyle w:val="text"/>
          <w:i/>
          <w:iCs/>
          <w:color w:val="000000"/>
          <w:lang w:val="en-US"/>
        </w:rPr>
      </w:pPr>
    </w:p>
    <w:p w14:paraId="67CBC822" w14:textId="77777777" w:rsidR="00F34342" w:rsidRDefault="00F34342" w:rsidP="00F34342">
      <w:pPr>
        <w:pStyle w:val="Body"/>
        <w:spacing w:before="240" w:line="276" w:lineRule="auto"/>
        <w:rPr>
          <w:rFonts w:ascii="Times New Roman" w:hAnsi="Times New Roman" w:cs="Times New Roman"/>
          <w:sz w:val="24"/>
          <w:szCs w:val="24"/>
          <w:lang w:val="it-IT"/>
        </w:rPr>
      </w:pPr>
      <w:r>
        <w:rPr>
          <w:rFonts w:ascii="Times New Roman" w:hAnsi="Times New Roman" w:cs="Times New Roman"/>
          <w:i/>
          <w:iCs/>
          <w:sz w:val="24"/>
          <w:szCs w:val="24"/>
          <w:lang w:val="it-IT"/>
        </w:rPr>
        <w:t xml:space="preserve">I will wait because I trust </w:t>
      </w:r>
      <w:r w:rsidRPr="00307EEF">
        <w:rPr>
          <w:rFonts w:ascii="Times New Roman" w:hAnsi="Times New Roman" w:cs="Times New Roman"/>
          <w:i/>
          <w:iCs/>
          <w:sz w:val="24"/>
          <w:szCs w:val="24"/>
          <w:lang w:val="it-IT"/>
        </w:rPr>
        <w:t xml:space="preserve">God will </w:t>
      </w:r>
      <w:r>
        <w:rPr>
          <w:rFonts w:ascii="Times New Roman" w:hAnsi="Times New Roman" w:cs="Times New Roman"/>
          <w:i/>
          <w:iCs/>
          <w:sz w:val="24"/>
          <w:szCs w:val="24"/>
          <w:lang w:val="it-IT"/>
        </w:rPr>
        <w:t xml:space="preserve">honor </w:t>
      </w:r>
      <w:r w:rsidRPr="00307EEF">
        <w:rPr>
          <w:rFonts w:ascii="Times New Roman" w:hAnsi="Times New Roman" w:cs="Times New Roman"/>
          <w:i/>
          <w:iCs/>
          <w:sz w:val="24"/>
          <w:szCs w:val="24"/>
          <w:lang w:val="it-IT"/>
        </w:rPr>
        <w:t xml:space="preserve">His </w:t>
      </w:r>
      <w:r>
        <w:rPr>
          <w:rFonts w:ascii="Times New Roman" w:hAnsi="Times New Roman" w:cs="Times New Roman"/>
          <w:i/>
          <w:iCs/>
          <w:sz w:val="24"/>
          <w:szCs w:val="24"/>
          <w:lang w:val="it-IT"/>
        </w:rPr>
        <w:t xml:space="preserve">word </w:t>
      </w:r>
      <w:r>
        <w:rPr>
          <w:rFonts w:ascii="Times New Roman" w:hAnsi="Times New Roman" w:cs="Times New Roman"/>
          <w:sz w:val="24"/>
          <w:szCs w:val="24"/>
          <w:lang w:val="it-IT"/>
        </w:rPr>
        <w:t>(Gen 15:7-15)</w:t>
      </w:r>
    </w:p>
    <w:p w14:paraId="02055FAE" w14:textId="77777777" w:rsidR="00DA41CA" w:rsidRPr="00DA41CA" w:rsidRDefault="00DA41CA" w:rsidP="00DA41CA">
      <w:pPr>
        <w:spacing w:before="240" w:after="0" w:line="276" w:lineRule="auto"/>
        <w:jc w:val="center"/>
        <w:textAlignment w:val="baseline"/>
        <w:rPr>
          <w:rFonts w:ascii="Times New Roman" w:eastAsia="Times New Roman" w:hAnsi="Times New Roman" w:cs="Times New Roman"/>
          <w:b/>
          <w:bCs/>
          <w:position w:val="4"/>
          <w:lang w:val="en-US" w:eastAsia="en-SG"/>
        </w:rPr>
      </w:pPr>
      <w:r w:rsidRPr="00DA41CA">
        <w:rPr>
          <w:rFonts w:ascii="Times New Roman" w:eastAsia="Times New Roman" w:hAnsi="Times New Roman" w:cs="Times New Roman"/>
          <w:b/>
          <w:bCs/>
          <w:position w:val="4"/>
          <w:lang w:val="en-US" w:eastAsia="en-SG"/>
        </w:rPr>
        <w:t>Acts 1:4</w:t>
      </w:r>
    </w:p>
    <w:p w14:paraId="05413AF8" w14:textId="77777777" w:rsidR="00DA41CA" w:rsidRDefault="00DA41CA" w:rsidP="00DA41CA">
      <w:pPr>
        <w:spacing w:after="0" w:line="276" w:lineRule="auto"/>
        <w:jc w:val="center"/>
        <w:textAlignment w:val="baseline"/>
        <w:rPr>
          <w:rFonts w:ascii="Times New Roman" w:eastAsia="Times New Roman" w:hAnsi="Times New Roman" w:cs="Times New Roman"/>
          <w:i/>
          <w:iCs/>
          <w:lang w:val="en-US" w:eastAsia="en-SG"/>
        </w:rPr>
      </w:pPr>
      <w:r w:rsidRPr="00DA41CA">
        <w:rPr>
          <w:rFonts w:ascii="Times New Roman" w:eastAsia="Times New Roman" w:hAnsi="Times New Roman" w:cs="Times New Roman"/>
          <w:i/>
          <w:iCs/>
          <w:position w:val="4"/>
          <w:lang w:val="en-US" w:eastAsia="en-SG"/>
        </w:rPr>
        <w:t>And while staying with them he ordered them not to depart from Jerusalem, but to </w:t>
      </w:r>
      <w:r w:rsidRPr="00DA41CA">
        <w:rPr>
          <w:rFonts w:ascii="Times New Roman" w:eastAsia="Times New Roman" w:hAnsi="Times New Roman" w:cs="Times New Roman"/>
          <w:i/>
          <w:iCs/>
          <w:position w:val="4"/>
          <w:u w:val="single"/>
          <w:lang w:val="en-US" w:eastAsia="en-SG"/>
        </w:rPr>
        <w:t>wait</w:t>
      </w:r>
      <w:r w:rsidRPr="00DA41CA">
        <w:rPr>
          <w:rFonts w:ascii="Times New Roman" w:eastAsia="Times New Roman" w:hAnsi="Times New Roman" w:cs="Times New Roman"/>
          <w:i/>
          <w:iCs/>
          <w:position w:val="4"/>
          <w:lang w:val="en-US" w:eastAsia="en-SG"/>
        </w:rPr>
        <w:t> for the promise of the Father, which, he said, “you heard from me;</w:t>
      </w:r>
      <w:r w:rsidRPr="00DA41CA">
        <w:rPr>
          <w:rFonts w:ascii="Times New Roman" w:eastAsia="Times New Roman" w:hAnsi="Times New Roman" w:cs="Times New Roman"/>
          <w:i/>
          <w:iCs/>
          <w:lang w:val="en-US" w:eastAsia="en-SG"/>
        </w:rPr>
        <w:t>​</w:t>
      </w:r>
    </w:p>
    <w:p w14:paraId="74FAD12E" w14:textId="77777777" w:rsidR="00DA41CA" w:rsidRPr="00DA41CA" w:rsidRDefault="00DA41CA" w:rsidP="00DA41CA">
      <w:pPr>
        <w:spacing w:before="240" w:after="0" w:line="276" w:lineRule="auto"/>
        <w:jc w:val="center"/>
        <w:textAlignment w:val="baseline"/>
        <w:rPr>
          <w:rFonts w:ascii="Times New Roman" w:eastAsia="Times New Roman" w:hAnsi="Times New Roman" w:cs="Times New Roman"/>
          <w:b/>
          <w:bCs/>
          <w:position w:val="4"/>
          <w:lang w:val="en-US" w:eastAsia="en-SG"/>
        </w:rPr>
      </w:pPr>
      <w:r w:rsidRPr="00DA41CA">
        <w:rPr>
          <w:rFonts w:ascii="Times New Roman" w:eastAsia="Times New Roman" w:hAnsi="Times New Roman" w:cs="Times New Roman"/>
          <w:b/>
          <w:bCs/>
          <w:position w:val="4"/>
          <w:lang w:val="en-US" w:eastAsia="en-SG"/>
        </w:rPr>
        <w:t>Romans 8:24-25</w:t>
      </w:r>
    </w:p>
    <w:p w14:paraId="3002C402" w14:textId="0D3CEA72" w:rsidR="00DA41CA" w:rsidRPr="00DA41CA" w:rsidRDefault="00DA41CA" w:rsidP="00DA41CA">
      <w:pPr>
        <w:spacing w:after="0" w:line="276" w:lineRule="auto"/>
        <w:jc w:val="center"/>
        <w:textAlignment w:val="baseline"/>
        <w:rPr>
          <w:rFonts w:ascii="Times New Roman" w:eastAsia="Times New Roman" w:hAnsi="Times New Roman" w:cs="Times New Roman"/>
          <w:i/>
          <w:iCs/>
          <w:lang w:val="en-US" w:eastAsia="en-SG"/>
        </w:rPr>
      </w:pPr>
      <w:r w:rsidRPr="00DA41CA">
        <w:rPr>
          <w:rFonts w:ascii="Times New Roman" w:eastAsia="Times New Roman" w:hAnsi="Times New Roman" w:cs="Times New Roman"/>
          <w:i/>
          <w:iCs/>
          <w:position w:val="4"/>
          <w:lang w:val="en-US" w:eastAsia="en-SG"/>
        </w:rPr>
        <w:t xml:space="preserve">For in this </w:t>
      </w:r>
      <w:proofErr w:type="gramStart"/>
      <w:r w:rsidRPr="00DA41CA">
        <w:rPr>
          <w:rFonts w:ascii="Times New Roman" w:eastAsia="Times New Roman" w:hAnsi="Times New Roman" w:cs="Times New Roman"/>
          <w:i/>
          <w:iCs/>
          <w:position w:val="4"/>
          <w:lang w:val="en-US" w:eastAsia="en-SG"/>
        </w:rPr>
        <w:t>hope</w:t>
      </w:r>
      <w:proofErr w:type="gramEnd"/>
      <w:r w:rsidRPr="00DA41CA">
        <w:rPr>
          <w:rFonts w:ascii="Times New Roman" w:eastAsia="Times New Roman" w:hAnsi="Times New Roman" w:cs="Times New Roman"/>
          <w:i/>
          <w:iCs/>
          <w:position w:val="4"/>
          <w:lang w:val="en-US" w:eastAsia="en-SG"/>
        </w:rPr>
        <w:t xml:space="preserve"> we were saved. Now hope that is seen is not hope. For who hopes for what he sees? But if we hope for what we do not see, we </w:t>
      </w:r>
      <w:r w:rsidRPr="00DA41CA">
        <w:rPr>
          <w:rFonts w:ascii="Times New Roman" w:eastAsia="Times New Roman" w:hAnsi="Times New Roman" w:cs="Times New Roman"/>
          <w:i/>
          <w:iCs/>
          <w:position w:val="4"/>
          <w:u w:val="single"/>
          <w:lang w:val="en-US" w:eastAsia="en-SG"/>
        </w:rPr>
        <w:t>wait</w:t>
      </w:r>
      <w:r w:rsidRPr="00DA41CA">
        <w:rPr>
          <w:rFonts w:ascii="Times New Roman" w:eastAsia="Times New Roman" w:hAnsi="Times New Roman" w:cs="Times New Roman"/>
          <w:i/>
          <w:iCs/>
          <w:position w:val="4"/>
          <w:lang w:val="en-US" w:eastAsia="en-SG"/>
        </w:rPr>
        <w:t> for it with patience.</w:t>
      </w:r>
      <w:r w:rsidRPr="00DA41CA">
        <w:rPr>
          <w:rFonts w:ascii="Times New Roman" w:eastAsia="Times New Roman" w:hAnsi="Times New Roman" w:cs="Times New Roman"/>
          <w:i/>
          <w:iCs/>
          <w:lang w:val="en-US" w:eastAsia="en-SG"/>
        </w:rPr>
        <w:t>​</w:t>
      </w:r>
    </w:p>
    <w:p w14:paraId="20D646A3" w14:textId="77777777" w:rsidR="00DA41CA" w:rsidRPr="00DA41CA" w:rsidRDefault="00DA41CA" w:rsidP="00DA41CA">
      <w:pPr>
        <w:spacing w:before="240" w:after="0" w:line="276" w:lineRule="auto"/>
        <w:jc w:val="center"/>
        <w:textAlignment w:val="baseline"/>
        <w:rPr>
          <w:rFonts w:ascii="Times New Roman" w:eastAsia="Times New Roman" w:hAnsi="Times New Roman" w:cs="Times New Roman"/>
          <w:b/>
          <w:bCs/>
          <w:lang w:val="en-US" w:eastAsia="en-SG"/>
        </w:rPr>
      </w:pPr>
      <w:r w:rsidRPr="00DA41CA">
        <w:rPr>
          <w:rFonts w:ascii="Times New Roman" w:eastAsia="Times New Roman" w:hAnsi="Times New Roman" w:cs="Times New Roman"/>
          <w:b/>
          <w:bCs/>
          <w:position w:val="4"/>
          <w:lang w:val="en-US" w:eastAsia="en-SG"/>
        </w:rPr>
        <w:lastRenderedPageBreak/>
        <w:t>Philippians 3:20</w:t>
      </w:r>
      <w:r w:rsidRPr="00DA41CA">
        <w:rPr>
          <w:rFonts w:ascii="Times New Roman" w:eastAsia="Times New Roman" w:hAnsi="Times New Roman" w:cs="Times New Roman"/>
          <w:b/>
          <w:bCs/>
          <w:lang w:val="en-US" w:eastAsia="en-SG"/>
        </w:rPr>
        <w:t>​</w:t>
      </w:r>
    </w:p>
    <w:p w14:paraId="71105B90" w14:textId="77777777" w:rsidR="00DA41CA" w:rsidRPr="00DA41CA" w:rsidRDefault="00DA41CA" w:rsidP="00DA41CA">
      <w:pPr>
        <w:spacing w:after="0" w:line="276" w:lineRule="auto"/>
        <w:jc w:val="center"/>
        <w:textAlignment w:val="baseline"/>
        <w:rPr>
          <w:rFonts w:ascii="Times New Roman" w:eastAsia="Times New Roman" w:hAnsi="Times New Roman" w:cs="Times New Roman"/>
          <w:i/>
          <w:iCs/>
          <w:lang w:val="en-US" w:eastAsia="en-SG"/>
        </w:rPr>
      </w:pPr>
      <w:r w:rsidRPr="00DA41CA">
        <w:rPr>
          <w:rFonts w:ascii="Times New Roman" w:eastAsia="Times New Roman" w:hAnsi="Times New Roman" w:cs="Times New Roman"/>
          <w:i/>
          <w:iCs/>
          <w:position w:val="4"/>
          <w:lang w:val="en-US" w:eastAsia="en-SG"/>
        </w:rPr>
        <w:t>But our citizenship is in heaven, and from it we </w:t>
      </w:r>
      <w:r w:rsidRPr="00DA41CA">
        <w:rPr>
          <w:rFonts w:ascii="Times New Roman" w:eastAsia="Times New Roman" w:hAnsi="Times New Roman" w:cs="Times New Roman"/>
          <w:i/>
          <w:iCs/>
          <w:position w:val="4"/>
          <w:u w:val="single"/>
          <w:lang w:val="en-US" w:eastAsia="en-SG"/>
        </w:rPr>
        <w:t>await</w:t>
      </w:r>
      <w:r w:rsidRPr="00DA41CA">
        <w:rPr>
          <w:rFonts w:ascii="Times New Roman" w:eastAsia="Times New Roman" w:hAnsi="Times New Roman" w:cs="Times New Roman"/>
          <w:i/>
          <w:iCs/>
          <w:position w:val="4"/>
          <w:lang w:val="en-US" w:eastAsia="en-SG"/>
        </w:rPr>
        <w:t> a Savior, the Lord Jesus Christ,</w:t>
      </w:r>
      <w:r w:rsidRPr="00DA41CA">
        <w:rPr>
          <w:rFonts w:ascii="Times New Roman" w:eastAsia="Times New Roman" w:hAnsi="Times New Roman" w:cs="Times New Roman"/>
          <w:i/>
          <w:iCs/>
          <w:lang w:val="en-US" w:eastAsia="en-SG"/>
        </w:rPr>
        <w:t>​</w:t>
      </w:r>
    </w:p>
    <w:p w14:paraId="169F0E22" w14:textId="77777777" w:rsidR="00DA41CA" w:rsidRPr="00DA41CA" w:rsidRDefault="00DA41CA" w:rsidP="00DA41CA">
      <w:pPr>
        <w:spacing w:before="240" w:after="0" w:line="276" w:lineRule="auto"/>
        <w:jc w:val="center"/>
        <w:textAlignment w:val="baseline"/>
        <w:rPr>
          <w:rFonts w:ascii="Times New Roman" w:eastAsia="Times New Roman" w:hAnsi="Times New Roman" w:cs="Times New Roman"/>
          <w:b/>
          <w:bCs/>
          <w:position w:val="4"/>
          <w:lang w:val="en-US" w:eastAsia="en-SG"/>
        </w:rPr>
      </w:pPr>
      <w:r w:rsidRPr="00DA41CA">
        <w:rPr>
          <w:rFonts w:ascii="Times New Roman" w:eastAsia="Times New Roman" w:hAnsi="Times New Roman" w:cs="Times New Roman"/>
          <w:b/>
          <w:bCs/>
          <w:position w:val="4"/>
          <w:lang w:val="en-US" w:eastAsia="en-SG"/>
        </w:rPr>
        <w:t>1 Thessalonians 1:10</w:t>
      </w:r>
    </w:p>
    <w:p w14:paraId="350AABC2" w14:textId="46F3EB84" w:rsidR="00DA41CA" w:rsidRPr="00DA41CA" w:rsidRDefault="00DA41CA" w:rsidP="00DA41CA">
      <w:pPr>
        <w:spacing w:after="0" w:line="276" w:lineRule="auto"/>
        <w:jc w:val="center"/>
        <w:textAlignment w:val="baseline"/>
        <w:rPr>
          <w:rFonts w:ascii="Times New Roman" w:eastAsia="Times New Roman" w:hAnsi="Times New Roman" w:cs="Times New Roman"/>
          <w:i/>
          <w:iCs/>
          <w:lang w:val="en-US" w:eastAsia="en-SG"/>
        </w:rPr>
      </w:pPr>
      <w:r w:rsidRPr="00DA41CA">
        <w:rPr>
          <w:rFonts w:ascii="Times New Roman" w:eastAsia="Times New Roman" w:hAnsi="Times New Roman" w:cs="Times New Roman"/>
          <w:i/>
          <w:iCs/>
          <w:position w:val="4"/>
          <w:lang w:val="en-US" w:eastAsia="en-SG"/>
        </w:rPr>
        <w:t>and to </w:t>
      </w:r>
      <w:r w:rsidRPr="00DA41CA">
        <w:rPr>
          <w:rFonts w:ascii="Times New Roman" w:eastAsia="Times New Roman" w:hAnsi="Times New Roman" w:cs="Times New Roman"/>
          <w:i/>
          <w:iCs/>
          <w:position w:val="4"/>
          <w:u w:val="single"/>
          <w:lang w:val="en-US" w:eastAsia="en-SG"/>
        </w:rPr>
        <w:t>wait</w:t>
      </w:r>
      <w:r w:rsidRPr="00DA41CA">
        <w:rPr>
          <w:rFonts w:ascii="Times New Roman" w:eastAsia="Times New Roman" w:hAnsi="Times New Roman" w:cs="Times New Roman"/>
          <w:i/>
          <w:iCs/>
          <w:position w:val="4"/>
          <w:lang w:val="en-US" w:eastAsia="en-SG"/>
        </w:rPr>
        <w:t> for his Son from heaven, whom he raised from the dead, Jesus who delivers us from the wrath to come.</w:t>
      </w:r>
      <w:r w:rsidRPr="00DA41CA">
        <w:rPr>
          <w:rFonts w:ascii="Times New Roman" w:eastAsia="Times New Roman" w:hAnsi="Times New Roman" w:cs="Times New Roman"/>
          <w:i/>
          <w:iCs/>
          <w:lang w:val="en-US" w:eastAsia="en-SG"/>
        </w:rPr>
        <w:t>​</w:t>
      </w:r>
    </w:p>
    <w:p w14:paraId="7FA5A36E" w14:textId="77777777" w:rsidR="00F34342" w:rsidRDefault="00F34342" w:rsidP="00907165">
      <w:pPr>
        <w:pStyle w:val="first-line-none"/>
        <w:shd w:val="clear" w:color="auto" w:fill="FFFFFF"/>
        <w:spacing w:before="240" w:beforeAutospacing="0" w:after="0" w:afterAutospacing="0" w:line="276" w:lineRule="auto"/>
        <w:rPr>
          <w:rStyle w:val="text"/>
          <w:b/>
          <w:bCs/>
          <w:color w:val="000000"/>
          <w:lang w:val="en-US"/>
        </w:rPr>
      </w:pPr>
    </w:p>
    <w:p w14:paraId="58E336BC" w14:textId="06971F2C" w:rsidR="000676DC" w:rsidRDefault="00DA41CA" w:rsidP="00DA41CA">
      <w:pPr>
        <w:pStyle w:val="Body"/>
        <w:spacing w:before="240" w:line="276" w:lineRule="auto"/>
        <w:rPr>
          <w:rFonts w:ascii="Times New Roman" w:hAnsi="Times New Roman" w:cs="Times New Roman"/>
          <w:sz w:val="24"/>
          <w:szCs w:val="24"/>
          <w:lang w:val="it-IT"/>
        </w:rPr>
      </w:pPr>
      <w:r>
        <w:rPr>
          <w:rFonts w:ascii="Times New Roman" w:hAnsi="Times New Roman" w:cs="Times New Roman"/>
          <w:i/>
          <w:iCs/>
          <w:sz w:val="24"/>
          <w:szCs w:val="24"/>
          <w:lang w:val="it-IT"/>
        </w:rPr>
        <w:t xml:space="preserve">I will wait because forcing my will makes matters worse </w:t>
      </w:r>
      <w:r w:rsidRPr="007C2EAD">
        <w:rPr>
          <w:rFonts w:ascii="Times New Roman" w:hAnsi="Times New Roman" w:cs="Times New Roman"/>
          <w:sz w:val="24"/>
          <w:szCs w:val="24"/>
          <w:lang w:val="it-IT"/>
        </w:rPr>
        <w:t>(Gen 16:1-6)</w:t>
      </w:r>
    </w:p>
    <w:p w14:paraId="0EDA6532" w14:textId="53E325F8" w:rsidR="00DA41CA" w:rsidRDefault="00DA41CA" w:rsidP="00DA41CA">
      <w:pPr>
        <w:spacing w:after="0" w:line="276" w:lineRule="auto"/>
        <w:rPr>
          <w:rFonts w:ascii="Times New Roman" w:hAnsi="Times New Roman" w:cs="Times New Roman"/>
          <w:lang w:val="en-US"/>
        </w:rPr>
      </w:pPr>
    </w:p>
    <w:p w14:paraId="4C3477B4" w14:textId="3A1F694D" w:rsidR="00DA41CA" w:rsidRDefault="00DA41CA" w:rsidP="00DA41CA">
      <w:pPr>
        <w:spacing w:before="240" w:after="0" w:line="276" w:lineRule="auto"/>
        <w:jc w:val="center"/>
        <w:rPr>
          <w:rFonts w:ascii="Times New Roman" w:hAnsi="Times New Roman" w:cs="Times New Roman"/>
          <w:i/>
          <w:iCs/>
          <w:lang w:val="it-IT"/>
        </w:rPr>
      </w:pPr>
      <w:r w:rsidRPr="00DA41CA">
        <w:rPr>
          <w:rFonts w:ascii="Times New Roman" w:hAnsi="Times New Roman" w:cs="Times New Roman"/>
          <w:i/>
          <w:iCs/>
          <w:lang w:val="it-IT"/>
        </w:rPr>
        <w:t>“Sarai . . . took . . . and gave” to her husband (v. 3)</w:t>
      </w:r>
    </w:p>
    <w:p w14:paraId="4460C320" w14:textId="77777777" w:rsidR="00DA41CA" w:rsidRDefault="00DA41CA" w:rsidP="00DA41CA">
      <w:pPr>
        <w:pStyle w:val="Body"/>
        <w:spacing w:before="240" w:line="276" w:lineRule="auto"/>
        <w:rPr>
          <w:rFonts w:ascii="Times New Roman" w:hAnsi="Times New Roman" w:cs="Times New Roman"/>
          <w:i/>
          <w:iCs/>
          <w:sz w:val="24"/>
          <w:szCs w:val="24"/>
          <w:lang w:val="it-IT"/>
        </w:rPr>
      </w:pPr>
    </w:p>
    <w:p w14:paraId="1D1EDC23" w14:textId="2EF6928C" w:rsidR="00DA41CA" w:rsidRDefault="00DA41CA" w:rsidP="00DA41CA">
      <w:pPr>
        <w:pStyle w:val="Body"/>
        <w:spacing w:before="240" w:line="276" w:lineRule="auto"/>
        <w:rPr>
          <w:rFonts w:ascii="Times New Roman" w:hAnsi="Times New Roman" w:cs="Times New Roman"/>
          <w:sz w:val="24"/>
          <w:szCs w:val="24"/>
          <w:lang w:val="it-IT"/>
        </w:rPr>
      </w:pPr>
      <w:r>
        <w:rPr>
          <w:rFonts w:ascii="Times New Roman" w:hAnsi="Times New Roman" w:cs="Times New Roman"/>
          <w:i/>
          <w:iCs/>
          <w:sz w:val="24"/>
          <w:szCs w:val="24"/>
          <w:lang w:val="it-IT"/>
        </w:rPr>
        <w:t xml:space="preserve">I will wait because </w:t>
      </w:r>
      <w:r w:rsidRPr="000B111D">
        <w:rPr>
          <w:rFonts w:ascii="Times New Roman" w:hAnsi="Times New Roman" w:cs="Times New Roman"/>
          <w:i/>
          <w:iCs/>
          <w:sz w:val="24"/>
          <w:szCs w:val="24"/>
          <w:lang w:val="it-IT"/>
        </w:rPr>
        <w:t xml:space="preserve">God </w:t>
      </w:r>
      <w:r>
        <w:rPr>
          <w:rFonts w:ascii="Times New Roman" w:hAnsi="Times New Roman" w:cs="Times New Roman"/>
          <w:i/>
          <w:iCs/>
          <w:sz w:val="24"/>
          <w:szCs w:val="24"/>
          <w:lang w:val="it-IT"/>
        </w:rPr>
        <w:t xml:space="preserve">can </w:t>
      </w:r>
      <w:r w:rsidRPr="000B111D">
        <w:rPr>
          <w:rFonts w:ascii="Times New Roman" w:hAnsi="Times New Roman" w:cs="Times New Roman"/>
          <w:i/>
          <w:iCs/>
          <w:sz w:val="24"/>
          <w:szCs w:val="24"/>
          <w:lang w:val="it-IT"/>
        </w:rPr>
        <w:t xml:space="preserve">bring life out of </w:t>
      </w:r>
      <w:r>
        <w:rPr>
          <w:rFonts w:ascii="Times New Roman" w:hAnsi="Times New Roman" w:cs="Times New Roman"/>
          <w:i/>
          <w:iCs/>
          <w:sz w:val="24"/>
          <w:szCs w:val="24"/>
          <w:lang w:val="it-IT"/>
        </w:rPr>
        <w:t xml:space="preserve">failure and injustice </w:t>
      </w:r>
      <w:r>
        <w:rPr>
          <w:rFonts w:ascii="Times New Roman" w:hAnsi="Times New Roman" w:cs="Times New Roman"/>
          <w:sz w:val="24"/>
          <w:szCs w:val="24"/>
          <w:lang w:val="it-IT"/>
        </w:rPr>
        <w:t>(Gen 16:7-16)</w:t>
      </w:r>
    </w:p>
    <w:p w14:paraId="6217842A" w14:textId="4F2A7A4A" w:rsidR="00DA41CA" w:rsidRDefault="00DA41CA" w:rsidP="00DA41CA">
      <w:pPr>
        <w:spacing w:before="240" w:after="0" w:line="276" w:lineRule="auto"/>
        <w:rPr>
          <w:rFonts w:ascii="Times New Roman" w:hAnsi="Times New Roman" w:cs="Times New Roman"/>
          <w:sz w:val="24"/>
          <w:szCs w:val="24"/>
          <w:lang w:val="it-IT"/>
        </w:rPr>
      </w:pPr>
    </w:p>
    <w:p w14:paraId="2BA256A8" w14:textId="0DE3227B" w:rsidR="00DA41CA" w:rsidRDefault="00DA41CA" w:rsidP="00DA41CA">
      <w:pPr>
        <w:spacing w:before="240" w:after="0" w:line="276" w:lineRule="auto"/>
        <w:rPr>
          <w:rFonts w:ascii="Times New Roman" w:hAnsi="Times New Roman" w:cs="Times New Roman"/>
          <w:sz w:val="24"/>
          <w:szCs w:val="24"/>
          <w:lang w:val="it-IT"/>
        </w:rPr>
      </w:pPr>
    </w:p>
    <w:p w14:paraId="5DAE8C0B" w14:textId="0C3F6727" w:rsidR="00DA41CA" w:rsidRDefault="00DA41CA" w:rsidP="00DA41CA">
      <w:pPr>
        <w:spacing w:before="240" w:after="0" w:line="276" w:lineRule="auto"/>
        <w:rPr>
          <w:rFonts w:ascii="Times New Roman" w:hAnsi="Times New Roman" w:cs="Times New Roman"/>
          <w:sz w:val="24"/>
          <w:szCs w:val="24"/>
          <w:lang w:val="it-IT"/>
        </w:rPr>
      </w:pPr>
    </w:p>
    <w:p w14:paraId="7764FEE2" w14:textId="78931B62" w:rsidR="00DA41CA" w:rsidRDefault="00DA41CA" w:rsidP="00DA41CA">
      <w:pPr>
        <w:spacing w:before="240" w:after="0" w:line="276" w:lineRule="auto"/>
        <w:rPr>
          <w:rFonts w:ascii="Times New Roman" w:hAnsi="Times New Roman" w:cs="Times New Roman"/>
          <w:sz w:val="24"/>
          <w:szCs w:val="24"/>
          <w:lang w:val="it-IT"/>
        </w:rPr>
      </w:pPr>
    </w:p>
    <w:p w14:paraId="3E8E8566" w14:textId="7CA06B33" w:rsidR="00DA41CA" w:rsidRDefault="00DA41CA" w:rsidP="00DA41CA">
      <w:pPr>
        <w:spacing w:before="240" w:after="0" w:line="276" w:lineRule="auto"/>
        <w:rPr>
          <w:rFonts w:ascii="Times New Roman" w:hAnsi="Times New Roman" w:cs="Times New Roman"/>
          <w:sz w:val="24"/>
          <w:szCs w:val="24"/>
          <w:lang w:val="it-IT"/>
        </w:rPr>
      </w:pPr>
    </w:p>
    <w:p w14:paraId="313D78DE" w14:textId="1E52A183" w:rsidR="00DA41CA" w:rsidRDefault="00DA41CA" w:rsidP="00DA41CA">
      <w:pPr>
        <w:spacing w:before="240" w:after="0" w:line="276" w:lineRule="auto"/>
        <w:rPr>
          <w:rFonts w:ascii="Times New Roman" w:hAnsi="Times New Roman" w:cs="Times New Roman"/>
          <w:sz w:val="24"/>
          <w:szCs w:val="24"/>
          <w:lang w:val="it-IT"/>
        </w:rPr>
      </w:pPr>
    </w:p>
    <w:p w14:paraId="630ACF4B" w14:textId="30BF4CA2" w:rsidR="00DA41CA" w:rsidRDefault="00DA41CA" w:rsidP="00DA41CA">
      <w:pPr>
        <w:spacing w:before="240" w:after="0" w:line="276" w:lineRule="auto"/>
        <w:rPr>
          <w:rFonts w:ascii="Times New Roman" w:hAnsi="Times New Roman" w:cs="Times New Roman"/>
          <w:sz w:val="24"/>
          <w:szCs w:val="24"/>
          <w:lang w:val="it-IT"/>
        </w:rPr>
      </w:pPr>
    </w:p>
    <w:p w14:paraId="35EBBB45" w14:textId="2F7C066E" w:rsidR="00DA41CA" w:rsidRDefault="00DA41CA" w:rsidP="00DA41CA">
      <w:pPr>
        <w:spacing w:before="240" w:after="0" w:line="276" w:lineRule="auto"/>
        <w:rPr>
          <w:rFonts w:ascii="Times New Roman" w:hAnsi="Times New Roman" w:cs="Times New Roman"/>
          <w:sz w:val="24"/>
          <w:szCs w:val="24"/>
          <w:lang w:val="it-IT"/>
        </w:rPr>
      </w:pPr>
    </w:p>
    <w:p w14:paraId="440F84ED" w14:textId="226B3F35" w:rsidR="00DA41CA" w:rsidRDefault="00DA41CA" w:rsidP="00DA41CA">
      <w:pPr>
        <w:spacing w:before="240" w:after="0" w:line="276" w:lineRule="auto"/>
        <w:rPr>
          <w:rFonts w:ascii="Times New Roman" w:hAnsi="Times New Roman" w:cs="Times New Roman"/>
          <w:sz w:val="24"/>
          <w:szCs w:val="24"/>
          <w:lang w:val="it-IT"/>
        </w:rPr>
      </w:pPr>
    </w:p>
    <w:p w14:paraId="07649632" w14:textId="38E2A9A5" w:rsidR="00DA41CA" w:rsidRDefault="00DA41CA" w:rsidP="00DA41CA">
      <w:pPr>
        <w:spacing w:before="240" w:after="0" w:line="276" w:lineRule="auto"/>
        <w:rPr>
          <w:rFonts w:ascii="Times New Roman" w:hAnsi="Times New Roman" w:cs="Times New Roman"/>
          <w:sz w:val="24"/>
          <w:szCs w:val="24"/>
          <w:lang w:val="it-IT"/>
        </w:rPr>
      </w:pPr>
    </w:p>
    <w:p w14:paraId="6A930298" w14:textId="24D77163" w:rsidR="00DA41CA" w:rsidRDefault="00DA41CA" w:rsidP="00DA41CA">
      <w:pPr>
        <w:spacing w:before="240" w:after="0" w:line="276" w:lineRule="auto"/>
        <w:rPr>
          <w:rFonts w:ascii="Times New Roman" w:hAnsi="Times New Roman" w:cs="Times New Roman"/>
          <w:sz w:val="24"/>
          <w:szCs w:val="24"/>
          <w:lang w:val="it-IT"/>
        </w:rPr>
      </w:pPr>
    </w:p>
    <w:p w14:paraId="7825B994" w14:textId="5A4D6211" w:rsidR="00DA41CA" w:rsidRDefault="00DA41CA" w:rsidP="00DA41CA">
      <w:pPr>
        <w:spacing w:before="240" w:after="0" w:line="276" w:lineRule="auto"/>
        <w:rPr>
          <w:rFonts w:ascii="Times New Roman" w:hAnsi="Times New Roman" w:cs="Times New Roman"/>
          <w:sz w:val="24"/>
          <w:szCs w:val="24"/>
          <w:lang w:val="it-IT"/>
        </w:rPr>
      </w:pPr>
    </w:p>
    <w:p w14:paraId="65B81764" w14:textId="626642C6" w:rsidR="00DA41CA" w:rsidRDefault="00DA41CA" w:rsidP="00DA41CA">
      <w:pPr>
        <w:spacing w:before="240" w:after="0" w:line="276" w:lineRule="auto"/>
        <w:rPr>
          <w:rFonts w:ascii="Times New Roman" w:hAnsi="Times New Roman" w:cs="Times New Roman"/>
          <w:sz w:val="24"/>
          <w:szCs w:val="24"/>
          <w:lang w:val="it-IT"/>
        </w:rPr>
      </w:pPr>
    </w:p>
    <w:p w14:paraId="081C91E8" w14:textId="4B161AF1" w:rsidR="00DA41CA" w:rsidRDefault="00DA41CA" w:rsidP="00DA41CA">
      <w:pPr>
        <w:spacing w:before="240" w:after="0" w:line="276" w:lineRule="auto"/>
        <w:rPr>
          <w:rFonts w:ascii="Times New Roman" w:hAnsi="Times New Roman" w:cs="Times New Roman"/>
          <w:sz w:val="24"/>
          <w:szCs w:val="24"/>
          <w:lang w:val="it-IT"/>
        </w:rPr>
      </w:pPr>
    </w:p>
    <w:p w14:paraId="2872E2F8" w14:textId="77777777" w:rsidR="00DA41CA" w:rsidRPr="00DA41CA" w:rsidRDefault="00DA41CA" w:rsidP="00DA41CA">
      <w:pPr>
        <w:spacing w:before="240" w:after="0" w:line="276" w:lineRule="auto"/>
        <w:rPr>
          <w:rFonts w:ascii="Times New Roman" w:hAnsi="Times New Roman" w:cs="Times New Roman"/>
          <w:sz w:val="24"/>
          <w:szCs w:val="24"/>
          <w:lang w:val="en-US"/>
        </w:rPr>
      </w:pPr>
    </w:p>
    <w:p w14:paraId="345F6A7B" w14:textId="0858BB50" w:rsidR="000676DC" w:rsidRPr="000676DC" w:rsidRDefault="00DA41CA" w:rsidP="00DA41CA">
      <w:pPr>
        <w:spacing w:before="240" w:after="0" w:line="276" w:lineRule="auto"/>
        <w:rPr>
          <w:rFonts w:ascii="Times New Roman" w:hAnsi="Times New Roman" w:cs="Times New Roman"/>
          <w:i/>
          <w:iCs/>
          <w:sz w:val="20"/>
          <w:szCs w:val="20"/>
          <w:lang w:val="en-US"/>
        </w:rPr>
      </w:pPr>
      <w:r>
        <w:rPr>
          <w:rFonts w:ascii="Times New Roman" w:hAnsi="Times New Roman" w:cs="Times New Roman"/>
          <w:i/>
          <w:iCs/>
          <w:sz w:val="20"/>
          <w:szCs w:val="20"/>
          <w:lang w:val="en-US"/>
        </w:rPr>
        <w:t>20</w:t>
      </w:r>
      <w:r w:rsidR="000676DC" w:rsidRPr="000676DC">
        <w:rPr>
          <w:rFonts w:ascii="Times New Roman" w:hAnsi="Times New Roman" w:cs="Times New Roman"/>
          <w:i/>
          <w:iCs/>
          <w:sz w:val="20"/>
          <w:szCs w:val="20"/>
          <w:lang w:val="en-US"/>
        </w:rPr>
        <w:t>-02-2022 CIC</w:t>
      </w:r>
    </w:p>
    <w:sectPr w:rsidR="000676DC" w:rsidRPr="000676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8A6F" w14:textId="77777777" w:rsidR="00907165" w:rsidRDefault="00907165" w:rsidP="00907165">
      <w:pPr>
        <w:spacing w:after="0" w:line="240" w:lineRule="auto"/>
      </w:pPr>
      <w:r>
        <w:separator/>
      </w:r>
    </w:p>
  </w:endnote>
  <w:endnote w:type="continuationSeparator" w:id="0">
    <w:p w14:paraId="36A6A2F7" w14:textId="77777777" w:rsidR="00907165" w:rsidRDefault="00907165" w:rsidP="0090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Hoefler Tex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18D9" w14:textId="77777777" w:rsidR="00907165" w:rsidRDefault="00907165" w:rsidP="00907165">
      <w:pPr>
        <w:spacing w:after="0" w:line="240" w:lineRule="auto"/>
      </w:pPr>
      <w:r>
        <w:separator/>
      </w:r>
    </w:p>
  </w:footnote>
  <w:footnote w:type="continuationSeparator" w:id="0">
    <w:p w14:paraId="2954C814" w14:textId="77777777" w:rsidR="00907165" w:rsidRDefault="00907165" w:rsidP="00907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5227A"/>
    <w:multiLevelType w:val="multilevel"/>
    <w:tmpl w:val="A900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F95A7F"/>
    <w:multiLevelType w:val="multilevel"/>
    <w:tmpl w:val="F16A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421651"/>
    <w:multiLevelType w:val="multilevel"/>
    <w:tmpl w:val="C61A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865532"/>
    <w:multiLevelType w:val="multilevel"/>
    <w:tmpl w:val="3ADC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D12709"/>
    <w:multiLevelType w:val="multilevel"/>
    <w:tmpl w:val="9D00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AF026C"/>
    <w:multiLevelType w:val="multilevel"/>
    <w:tmpl w:val="3258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8A2447"/>
    <w:multiLevelType w:val="multilevel"/>
    <w:tmpl w:val="BEFE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900DAA"/>
    <w:multiLevelType w:val="multilevel"/>
    <w:tmpl w:val="B542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5"/>
  </w:num>
  <w:num w:numId="4">
    <w:abstractNumId w:val="1"/>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65"/>
    <w:rsid w:val="000676DC"/>
    <w:rsid w:val="004E6C93"/>
    <w:rsid w:val="0059516A"/>
    <w:rsid w:val="00907165"/>
    <w:rsid w:val="00C853DF"/>
    <w:rsid w:val="00CA2A35"/>
    <w:rsid w:val="00DA41CA"/>
    <w:rsid w:val="00F34342"/>
    <w:rsid w:val="00F378D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942B"/>
  <w15:chartTrackingRefBased/>
  <w15:docId w15:val="{90C9CABC-2FDA-4955-A1FD-3CCEC6A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165"/>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Body">
    <w:name w:val="Body"/>
    <w:rsid w:val="00907165"/>
    <w:pPr>
      <w:spacing w:after="0" w:line="240" w:lineRule="auto"/>
    </w:pPr>
    <w:rPr>
      <w:rFonts w:ascii="Helvetica" w:eastAsia="Arial Unicode MS" w:hAnsi="Helvetica" w:cs="Arial Unicode MS"/>
      <w:color w:val="000000"/>
      <w:lang w:val="en-US"/>
    </w:rPr>
  </w:style>
  <w:style w:type="paragraph" w:customStyle="1" w:styleId="Footnote">
    <w:name w:val="Footnote"/>
    <w:rsid w:val="00907165"/>
    <w:pPr>
      <w:spacing w:after="0" w:line="240" w:lineRule="auto"/>
    </w:pPr>
    <w:rPr>
      <w:rFonts w:ascii="Helvetica" w:eastAsia="Helvetica" w:hAnsi="Helvetica" w:cs="Helvetica"/>
      <w:color w:val="000000"/>
      <w:lang w:val="en-US"/>
    </w:rPr>
  </w:style>
  <w:style w:type="paragraph" w:customStyle="1" w:styleId="chapter-2">
    <w:name w:val="chapter-2"/>
    <w:basedOn w:val="Normal"/>
    <w:uiPriority w:val="99"/>
    <w:rsid w:val="00907165"/>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line">
    <w:name w:val="line"/>
    <w:basedOn w:val="Normal"/>
    <w:uiPriority w:val="99"/>
    <w:rsid w:val="00907165"/>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first-line-none">
    <w:name w:val="first-line-none"/>
    <w:basedOn w:val="Normal"/>
    <w:uiPriority w:val="99"/>
    <w:rsid w:val="00907165"/>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text">
    <w:name w:val="text"/>
    <w:basedOn w:val="DefaultParagraphFont"/>
    <w:rsid w:val="00907165"/>
  </w:style>
  <w:style w:type="character" w:customStyle="1" w:styleId="small-caps">
    <w:name w:val="small-caps"/>
    <w:basedOn w:val="DefaultParagraphFont"/>
    <w:rsid w:val="00907165"/>
  </w:style>
  <w:style w:type="character" w:customStyle="1" w:styleId="chapternum">
    <w:name w:val="chapternum"/>
    <w:basedOn w:val="DefaultParagraphFont"/>
    <w:rsid w:val="00907165"/>
  </w:style>
  <w:style w:type="paragraph" w:customStyle="1" w:styleId="paragraph">
    <w:name w:val="paragraph"/>
    <w:basedOn w:val="Normal"/>
    <w:rsid w:val="00907165"/>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normaltextrun">
    <w:name w:val="normaltextrun"/>
    <w:basedOn w:val="DefaultParagraphFont"/>
    <w:rsid w:val="00907165"/>
  </w:style>
  <w:style w:type="character" w:customStyle="1" w:styleId="eop">
    <w:name w:val="eop"/>
    <w:basedOn w:val="DefaultParagraphFont"/>
    <w:rsid w:val="0090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803">
      <w:bodyDiv w:val="1"/>
      <w:marLeft w:val="0"/>
      <w:marRight w:val="0"/>
      <w:marTop w:val="0"/>
      <w:marBottom w:val="0"/>
      <w:divBdr>
        <w:top w:val="none" w:sz="0" w:space="0" w:color="auto"/>
        <w:left w:val="none" w:sz="0" w:space="0" w:color="auto"/>
        <w:bottom w:val="none" w:sz="0" w:space="0" w:color="auto"/>
        <w:right w:val="none" w:sz="0" w:space="0" w:color="auto"/>
      </w:divBdr>
    </w:div>
    <w:div w:id="811948443">
      <w:bodyDiv w:val="1"/>
      <w:marLeft w:val="0"/>
      <w:marRight w:val="0"/>
      <w:marTop w:val="0"/>
      <w:marBottom w:val="0"/>
      <w:divBdr>
        <w:top w:val="none" w:sz="0" w:space="0" w:color="auto"/>
        <w:left w:val="none" w:sz="0" w:space="0" w:color="auto"/>
        <w:bottom w:val="none" w:sz="0" w:space="0" w:color="auto"/>
        <w:right w:val="none" w:sz="0" w:space="0" w:color="auto"/>
      </w:divBdr>
      <w:divsChild>
        <w:div w:id="1446578146">
          <w:marLeft w:val="0"/>
          <w:marRight w:val="0"/>
          <w:marTop w:val="0"/>
          <w:marBottom w:val="0"/>
          <w:divBdr>
            <w:top w:val="none" w:sz="0" w:space="0" w:color="auto"/>
            <w:left w:val="none" w:sz="0" w:space="0" w:color="auto"/>
            <w:bottom w:val="none" w:sz="0" w:space="0" w:color="auto"/>
            <w:right w:val="none" w:sz="0" w:space="0" w:color="auto"/>
          </w:divBdr>
        </w:div>
        <w:div w:id="1792430143">
          <w:marLeft w:val="0"/>
          <w:marRight w:val="0"/>
          <w:marTop w:val="0"/>
          <w:marBottom w:val="0"/>
          <w:divBdr>
            <w:top w:val="none" w:sz="0" w:space="0" w:color="auto"/>
            <w:left w:val="none" w:sz="0" w:space="0" w:color="auto"/>
            <w:bottom w:val="none" w:sz="0" w:space="0" w:color="auto"/>
            <w:right w:val="none" w:sz="0" w:space="0" w:color="auto"/>
          </w:divBdr>
        </w:div>
      </w:divsChild>
    </w:div>
    <w:div w:id="960503087">
      <w:bodyDiv w:val="1"/>
      <w:marLeft w:val="0"/>
      <w:marRight w:val="0"/>
      <w:marTop w:val="0"/>
      <w:marBottom w:val="0"/>
      <w:divBdr>
        <w:top w:val="none" w:sz="0" w:space="0" w:color="auto"/>
        <w:left w:val="none" w:sz="0" w:space="0" w:color="auto"/>
        <w:bottom w:val="none" w:sz="0" w:space="0" w:color="auto"/>
        <w:right w:val="none" w:sz="0" w:space="0" w:color="auto"/>
      </w:divBdr>
    </w:div>
    <w:div w:id="964195217">
      <w:bodyDiv w:val="1"/>
      <w:marLeft w:val="0"/>
      <w:marRight w:val="0"/>
      <w:marTop w:val="0"/>
      <w:marBottom w:val="0"/>
      <w:divBdr>
        <w:top w:val="none" w:sz="0" w:space="0" w:color="auto"/>
        <w:left w:val="none" w:sz="0" w:space="0" w:color="auto"/>
        <w:bottom w:val="none" w:sz="0" w:space="0" w:color="auto"/>
        <w:right w:val="none" w:sz="0" w:space="0" w:color="auto"/>
      </w:divBdr>
    </w:div>
    <w:div w:id="1250431284">
      <w:bodyDiv w:val="1"/>
      <w:marLeft w:val="0"/>
      <w:marRight w:val="0"/>
      <w:marTop w:val="0"/>
      <w:marBottom w:val="0"/>
      <w:divBdr>
        <w:top w:val="none" w:sz="0" w:space="0" w:color="auto"/>
        <w:left w:val="none" w:sz="0" w:space="0" w:color="auto"/>
        <w:bottom w:val="none" w:sz="0" w:space="0" w:color="auto"/>
        <w:right w:val="none" w:sz="0" w:space="0" w:color="auto"/>
      </w:divBdr>
    </w:div>
    <w:div w:id="1269854280">
      <w:bodyDiv w:val="1"/>
      <w:marLeft w:val="0"/>
      <w:marRight w:val="0"/>
      <w:marTop w:val="0"/>
      <w:marBottom w:val="0"/>
      <w:divBdr>
        <w:top w:val="none" w:sz="0" w:space="0" w:color="auto"/>
        <w:left w:val="none" w:sz="0" w:space="0" w:color="auto"/>
        <w:bottom w:val="none" w:sz="0" w:space="0" w:color="auto"/>
        <w:right w:val="none" w:sz="0" w:space="0" w:color="auto"/>
      </w:divBdr>
      <w:divsChild>
        <w:div w:id="948973594">
          <w:marLeft w:val="0"/>
          <w:marRight w:val="0"/>
          <w:marTop w:val="0"/>
          <w:marBottom w:val="0"/>
          <w:divBdr>
            <w:top w:val="none" w:sz="0" w:space="0" w:color="auto"/>
            <w:left w:val="none" w:sz="0" w:space="0" w:color="auto"/>
            <w:bottom w:val="none" w:sz="0" w:space="0" w:color="auto"/>
            <w:right w:val="none" w:sz="0" w:space="0" w:color="auto"/>
          </w:divBdr>
        </w:div>
        <w:div w:id="1836215979">
          <w:marLeft w:val="0"/>
          <w:marRight w:val="0"/>
          <w:marTop w:val="0"/>
          <w:marBottom w:val="0"/>
          <w:divBdr>
            <w:top w:val="none" w:sz="0" w:space="0" w:color="auto"/>
            <w:left w:val="none" w:sz="0" w:space="0" w:color="auto"/>
            <w:bottom w:val="none" w:sz="0" w:space="0" w:color="auto"/>
            <w:right w:val="none" w:sz="0" w:space="0" w:color="auto"/>
          </w:divBdr>
        </w:div>
      </w:divsChild>
    </w:div>
    <w:div w:id="1597136093">
      <w:bodyDiv w:val="1"/>
      <w:marLeft w:val="0"/>
      <w:marRight w:val="0"/>
      <w:marTop w:val="0"/>
      <w:marBottom w:val="0"/>
      <w:divBdr>
        <w:top w:val="none" w:sz="0" w:space="0" w:color="auto"/>
        <w:left w:val="none" w:sz="0" w:space="0" w:color="auto"/>
        <w:bottom w:val="none" w:sz="0" w:space="0" w:color="auto"/>
        <w:right w:val="none" w:sz="0" w:space="0" w:color="auto"/>
      </w:divBdr>
      <w:divsChild>
        <w:div w:id="827787610">
          <w:marLeft w:val="0"/>
          <w:marRight w:val="0"/>
          <w:marTop w:val="0"/>
          <w:marBottom w:val="0"/>
          <w:divBdr>
            <w:top w:val="none" w:sz="0" w:space="0" w:color="auto"/>
            <w:left w:val="none" w:sz="0" w:space="0" w:color="auto"/>
            <w:bottom w:val="none" w:sz="0" w:space="0" w:color="auto"/>
            <w:right w:val="none" w:sz="0" w:space="0" w:color="auto"/>
          </w:divBdr>
        </w:div>
        <w:div w:id="977612872">
          <w:marLeft w:val="0"/>
          <w:marRight w:val="0"/>
          <w:marTop w:val="0"/>
          <w:marBottom w:val="0"/>
          <w:divBdr>
            <w:top w:val="none" w:sz="0" w:space="0" w:color="auto"/>
            <w:left w:val="none" w:sz="0" w:space="0" w:color="auto"/>
            <w:bottom w:val="none" w:sz="0" w:space="0" w:color="auto"/>
            <w:right w:val="none" w:sz="0" w:space="0" w:color="auto"/>
          </w:divBdr>
        </w:div>
      </w:divsChild>
    </w:div>
    <w:div w:id="1622228450">
      <w:bodyDiv w:val="1"/>
      <w:marLeft w:val="0"/>
      <w:marRight w:val="0"/>
      <w:marTop w:val="0"/>
      <w:marBottom w:val="0"/>
      <w:divBdr>
        <w:top w:val="none" w:sz="0" w:space="0" w:color="auto"/>
        <w:left w:val="none" w:sz="0" w:space="0" w:color="auto"/>
        <w:bottom w:val="none" w:sz="0" w:space="0" w:color="auto"/>
        <w:right w:val="none" w:sz="0" w:space="0" w:color="auto"/>
      </w:divBdr>
    </w:div>
    <w:div w:id="1798719535">
      <w:bodyDiv w:val="1"/>
      <w:marLeft w:val="0"/>
      <w:marRight w:val="0"/>
      <w:marTop w:val="0"/>
      <w:marBottom w:val="0"/>
      <w:divBdr>
        <w:top w:val="none" w:sz="0" w:space="0" w:color="auto"/>
        <w:left w:val="none" w:sz="0" w:space="0" w:color="auto"/>
        <w:bottom w:val="none" w:sz="0" w:space="0" w:color="auto"/>
        <w:right w:val="none" w:sz="0" w:space="0" w:color="auto"/>
      </w:divBdr>
      <w:divsChild>
        <w:div w:id="322397970">
          <w:marLeft w:val="0"/>
          <w:marRight w:val="0"/>
          <w:marTop w:val="0"/>
          <w:marBottom w:val="0"/>
          <w:divBdr>
            <w:top w:val="none" w:sz="0" w:space="0" w:color="auto"/>
            <w:left w:val="none" w:sz="0" w:space="0" w:color="auto"/>
            <w:bottom w:val="none" w:sz="0" w:space="0" w:color="auto"/>
            <w:right w:val="none" w:sz="0" w:space="0" w:color="auto"/>
          </w:divBdr>
        </w:div>
        <w:div w:id="1237519710">
          <w:marLeft w:val="0"/>
          <w:marRight w:val="0"/>
          <w:marTop w:val="0"/>
          <w:marBottom w:val="0"/>
          <w:divBdr>
            <w:top w:val="none" w:sz="0" w:space="0" w:color="auto"/>
            <w:left w:val="none" w:sz="0" w:space="0" w:color="auto"/>
            <w:bottom w:val="none" w:sz="0" w:space="0" w:color="auto"/>
            <w:right w:val="none" w:sz="0" w:space="0" w:color="auto"/>
          </w:divBdr>
        </w:div>
      </w:divsChild>
    </w:div>
    <w:div w:id="1954243872">
      <w:bodyDiv w:val="1"/>
      <w:marLeft w:val="0"/>
      <w:marRight w:val="0"/>
      <w:marTop w:val="0"/>
      <w:marBottom w:val="0"/>
      <w:divBdr>
        <w:top w:val="none" w:sz="0" w:space="0" w:color="auto"/>
        <w:left w:val="none" w:sz="0" w:space="0" w:color="auto"/>
        <w:bottom w:val="none" w:sz="0" w:space="0" w:color="auto"/>
        <w:right w:val="none" w:sz="0" w:space="0" w:color="auto"/>
      </w:divBdr>
      <w:divsChild>
        <w:div w:id="2121486705">
          <w:marLeft w:val="0"/>
          <w:marRight w:val="0"/>
          <w:marTop w:val="0"/>
          <w:marBottom w:val="0"/>
          <w:divBdr>
            <w:top w:val="none" w:sz="0" w:space="0" w:color="auto"/>
            <w:left w:val="none" w:sz="0" w:space="0" w:color="auto"/>
            <w:bottom w:val="none" w:sz="0" w:space="0" w:color="auto"/>
            <w:right w:val="none" w:sz="0" w:space="0" w:color="auto"/>
          </w:divBdr>
        </w:div>
        <w:div w:id="1841117857">
          <w:marLeft w:val="0"/>
          <w:marRight w:val="0"/>
          <w:marTop w:val="0"/>
          <w:marBottom w:val="0"/>
          <w:divBdr>
            <w:top w:val="none" w:sz="0" w:space="0" w:color="auto"/>
            <w:left w:val="none" w:sz="0" w:space="0" w:color="auto"/>
            <w:bottom w:val="none" w:sz="0" w:space="0" w:color="auto"/>
            <w:right w:val="none" w:sz="0" w:space="0" w:color="auto"/>
          </w:divBdr>
        </w:div>
        <w:div w:id="1132166397">
          <w:marLeft w:val="0"/>
          <w:marRight w:val="0"/>
          <w:marTop w:val="0"/>
          <w:marBottom w:val="0"/>
          <w:divBdr>
            <w:top w:val="none" w:sz="0" w:space="0" w:color="auto"/>
            <w:left w:val="none" w:sz="0" w:space="0" w:color="auto"/>
            <w:bottom w:val="none" w:sz="0" w:space="0" w:color="auto"/>
            <w:right w:val="none" w:sz="0" w:space="0" w:color="auto"/>
          </w:divBdr>
        </w:div>
        <w:div w:id="786238672">
          <w:marLeft w:val="0"/>
          <w:marRight w:val="0"/>
          <w:marTop w:val="0"/>
          <w:marBottom w:val="0"/>
          <w:divBdr>
            <w:top w:val="none" w:sz="0" w:space="0" w:color="auto"/>
            <w:left w:val="none" w:sz="0" w:space="0" w:color="auto"/>
            <w:bottom w:val="none" w:sz="0" w:space="0" w:color="auto"/>
            <w:right w:val="none" w:sz="0" w:space="0" w:color="auto"/>
          </w:divBdr>
        </w:div>
        <w:div w:id="286544508">
          <w:marLeft w:val="0"/>
          <w:marRight w:val="0"/>
          <w:marTop w:val="0"/>
          <w:marBottom w:val="0"/>
          <w:divBdr>
            <w:top w:val="none" w:sz="0" w:space="0" w:color="auto"/>
            <w:left w:val="none" w:sz="0" w:space="0" w:color="auto"/>
            <w:bottom w:val="none" w:sz="0" w:space="0" w:color="auto"/>
            <w:right w:val="none" w:sz="0" w:space="0" w:color="auto"/>
          </w:divBdr>
        </w:div>
        <w:div w:id="2034526272">
          <w:marLeft w:val="0"/>
          <w:marRight w:val="0"/>
          <w:marTop w:val="0"/>
          <w:marBottom w:val="0"/>
          <w:divBdr>
            <w:top w:val="none" w:sz="0" w:space="0" w:color="auto"/>
            <w:left w:val="none" w:sz="0" w:space="0" w:color="auto"/>
            <w:bottom w:val="none" w:sz="0" w:space="0" w:color="auto"/>
            <w:right w:val="none" w:sz="0" w:space="0" w:color="auto"/>
          </w:divBdr>
        </w:div>
        <w:div w:id="211478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2</cp:revision>
  <dcterms:created xsi:type="dcterms:W3CDTF">2022-02-11T05:17:00Z</dcterms:created>
  <dcterms:modified xsi:type="dcterms:W3CDTF">2022-02-18T05:05:00Z</dcterms:modified>
</cp:coreProperties>
</file>