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8D250" w14:textId="77777777" w:rsidR="00AF6B1C" w:rsidRPr="00130061" w:rsidRDefault="00AF6B1C" w:rsidP="00AF6B1C">
      <w:pPr>
        <w:tabs>
          <w:tab w:val="left" w:pos="5220"/>
        </w:tabs>
        <w:spacing w:before="240" w:after="0" w:line="276" w:lineRule="auto"/>
        <w:jc w:val="center"/>
        <w:rPr>
          <w:b/>
          <w:bCs/>
          <w:sz w:val="24"/>
          <w:szCs w:val="24"/>
        </w:rPr>
      </w:pPr>
      <w:r w:rsidRPr="00130061">
        <w:rPr>
          <w:b/>
          <w:bCs/>
          <w:sz w:val="24"/>
          <w:szCs w:val="24"/>
        </w:rPr>
        <w:t>The Powerful Work of God: Raising the Lame, Dead, and Defiled</w:t>
      </w:r>
    </w:p>
    <w:p w14:paraId="45791BA8" w14:textId="10CDCA7F" w:rsidR="00AF6B1C" w:rsidRDefault="00AF6B1C" w:rsidP="00AF6B1C">
      <w:pPr>
        <w:tabs>
          <w:tab w:val="left" w:pos="5220"/>
        </w:tabs>
        <w:spacing w:before="240" w:after="0" w:line="276" w:lineRule="auto"/>
        <w:jc w:val="center"/>
        <w:rPr>
          <w:sz w:val="24"/>
          <w:szCs w:val="24"/>
        </w:rPr>
      </w:pPr>
      <w:r w:rsidRPr="00130061">
        <w:rPr>
          <w:sz w:val="24"/>
          <w:szCs w:val="24"/>
        </w:rPr>
        <w:t>Acts 9:32-11:18</w:t>
      </w:r>
    </w:p>
    <w:p w14:paraId="41DE26C1" w14:textId="77777777" w:rsidR="00AF6B1C" w:rsidRPr="00130061" w:rsidRDefault="00AF6B1C" w:rsidP="00AF6B1C">
      <w:pPr>
        <w:tabs>
          <w:tab w:val="left" w:pos="5220"/>
        </w:tabs>
        <w:spacing w:before="240" w:after="0" w:line="276" w:lineRule="auto"/>
        <w:jc w:val="center"/>
        <w:rPr>
          <w:sz w:val="24"/>
          <w:szCs w:val="24"/>
        </w:rPr>
      </w:pPr>
    </w:p>
    <w:p w14:paraId="5226D8A4" w14:textId="77777777" w:rsidR="00AF6B1C" w:rsidRPr="00130061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b/>
          <w:bCs/>
          <w:sz w:val="22"/>
          <w:szCs w:val="22"/>
        </w:rPr>
        <w:t>Acts 2:24</w:t>
      </w:r>
    </w:p>
    <w:p w14:paraId="3751F8E6" w14:textId="77777777" w:rsidR="00AF6B1C" w:rsidRPr="00130061" w:rsidRDefault="00AF6B1C" w:rsidP="00AF6B1C">
      <w:pPr>
        <w:pStyle w:val="NormalWeb"/>
        <w:shd w:val="clear" w:color="auto" w:fill="FFFFFF"/>
        <w:tabs>
          <w:tab w:val="left" w:pos="522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sz w:val="22"/>
          <w:szCs w:val="22"/>
        </w:rPr>
        <w:t xml:space="preserve">“God raised him up, </w:t>
      </w:r>
      <w:proofErr w:type="spellStart"/>
      <w:r w:rsidRPr="00130061">
        <w:rPr>
          <w:rFonts w:asciiTheme="minorHAnsi" w:hAnsiTheme="minorHAnsi" w:cstheme="minorHAnsi"/>
          <w:sz w:val="22"/>
          <w:szCs w:val="22"/>
        </w:rPr>
        <w:t>loosing</w:t>
      </w:r>
      <w:proofErr w:type="spellEnd"/>
      <w:r w:rsidRPr="00130061">
        <w:rPr>
          <w:rFonts w:asciiTheme="minorHAnsi" w:hAnsiTheme="minorHAnsi" w:cstheme="minorHAnsi"/>
          <w:sz w:val="22"/>
          <w:szCs w:val="22"/>
        </w:rPr>
        <w:t xml:space="preserve"> the </w:t>
      </w:r>
      <w:r w:rsidRPr="00130061">
        <w:rPr>
          <w:rFonts w:asciiTheme="minorHAnsi" w:hAnsiTheme="minorHAnsi" w:cstheme="minorHAnsi"/>
          <w:sz w:val="22"/>
          <w:szCs w:val="22"/>
          <w:u w:val="single"/>
        </w:rPr>
        <w:t>pangs of death</w:t>
      </w:r>
      <w:r w:rsidRPr="00130061">
        <w:rPr>
          <w:rFonts w:asciiTheme="minorHAnsi" w:hAnsiTheme="minorHAnsi" w:cstheme="minorHAnsi"/>
          <w:sz w:val="22"/>
          <w:szCs w:val="22"/>
        </w:rPr>
        <w:t>, because it was not possible for him to be held by it.”</w:t>
      </w:r>
    </w:p>
    <w:p w14:paraId="3FC82CCE" w14:textId="77777777" w:rsidR="00AF6B1C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C669EB" w14:textId="028191EF" w:rsidR="00AF6B1C" w:rsidRPr="00130061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sz w:val="22"/>
          <w:szCs w:val="22"/>
        </w:rPr>
        <w:t>Scene 1: Healing Aeneas at Lydda (9:32-35)</w:t>
      </w:r>
    </w:p>
    <w:p w14:paraId="7CDA3874" w14:textId="77777777" w:rsidR="00AF6B1C" w:rsidRPr="00130061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0061">
        <w:rPr>
          <w:rFonts w:asciiTheme="minorHAnsi" w:hAnsiTheme="minorHAnsi" w:cstheme="minorHAnsi"/>
          <w:sz w:val="22"/>
          <w:szCs w:val="22"/>
        </w:rPr>
        <w:t>Scene 2: Physically raising Dorcas at Joppa (9:36-43)</w:t>
      </w:r>
    </w:p>
    <w:p w14:paraId="5AB4C368" w14:textId="77777777" w:rsidR="00AF6B1C" w:rsidRPr="00130061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sz w:val="22"/>
          <w:szCs w:val="22"/>
        </w:rPr>
        <w:t>Scene 3: Spiritually raising Cornelius at Caesarea (10:1-48)</w:t>
      </w:r>
    </w:p>
    <w:p w14:paraId="63B963FE" w14:textId="275B60E5" w:rsidR="00AF6B1C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sz w:val="22"/>
          <w:szCs w:val="22"/>
        </w:rPr>
        <w:t>Scene 4: Believing spiritual resurrection at Jerusalem (11:1-18)</w:t>
      </w:r>
    </w:p>
    <w:p w14:paraId="77A1063B" w14:textId="79C8A54D" w:rsidR="00AF6B1C" w:rsidRPr="00AF6B1C" w:rsidRDefault="00AF6B1C" w:rsidP="00AF6B1C">
      <w:pPr>
        <w:pStyle w:val="NormalWeb"/>
        <w:shd w:val="clear" w:color="auto" w:fill="FFFFFF"/>
        <w:tabs>
          <w:tab w:val="left" w:pos="5220"/>
        </w:tabs>
        <w:spacing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A3DE0BD" w14:textId="7D6BB06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E387DB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30061">
        <w:rPr>
          <w:rFonts w:asciiTheme="minorHAnsi" w:hAnsiTheme="minorHAnsi" w:cstheme="minorHAnsi"/>
          <w:i/>
          <w:iCs/>
          <w:sz w:val="22"/>
          <w:szCs w:val="22"/>
        </w:rPr>
        <w:t xml:space="preserve">God is not limited to do powerful works in only one place or </w:t>
      </w:r>
      <w:proofErr w:type="gramStart"/>
      <w:r w:rsidRPr="00130061">
        <w:rPr>
          <w:rFonts w:asciiTheme="minorHAnsi" w:hAnsiTheme="minorHAnsi" w:cstheme="minorHAnsi"/>
          <w:i/>
          <w:iCs/>
          <w:sz w:val="22"/>
          <w:szCs w:val="22"/>
        </w:rPr>
        <w:t>manner</w:t>
      </w:r>
      <w:proofErr w:type="gramEnd"/>
    </w:p>
    <w:p w14:paraId="3DDFA431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7AAB827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C5ECE">
        <w:rPr>
          <w:rFonts w:asciiTheme="minorHAnsi" w:hAnsiTheme="minorHAnsi" w:cstheme="minorHAnsi"/>
          <w:i/>
          <w:iCs/>
          <w:sz w:val="22"/>
          <w:szCs w:val="22"/>
        </w:rPr>
        <w:t xml:space="preserve">God develops the minister while performing powerful </w:t>
      </w:r>
      <w:proofErr w:type="gramStart"/>
      <w:r w:rsidRPr="007C5ECE">
        <w:rPr>
          <w:rFonts w:asciiTheme="minorHAnsi" w:hAnsiTheme="minorHAnsi" w:cstheme="minorHAnsi"/>
          <w:i/>
          <w:iCs/>
          <w:sz w:val="22"/>
          <w:szCs w:val="22"/>
        </w:rPr>
        <w:t>works</w:t>
      </w:r>
      <w:proofErr w:type="gramEnd"/>
    </w:p>
    <w:p w14:paraId="7B678D86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EAD5A52" w14:textId="217A6599" w:rsid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C5ECE">
        <w:rPr>
          <w:rFonts w:asciiTheme="minorHAnsi" w:hAnsiTheme="minorHAnsi" w:cstheme="minorHAnsi"/>
          <w:i/>
          <w:iCs/>
          <w:sz w:val="22"/>
          <w:szCs w:val="22"/>
        </w:rPr>
        <w:t xml:space="preserve">God controls His powerful works to point people to His </w:t>
      </w:r>
      <w:proofErr w:type="gramStart"/>
      <w:r w:rsidRPr="007C5ECE">
        <w:rPr>
          <w:rFonts w:asciiTheme="minorHAnsi" w:hAnsiTheme="minorHAnsi" w:cstheme="minorHAnsi"/>
          <w:i/>
          <w:iCs/>
          <w:sz w:val="22"/>
          <w:szCs w:val="22"/>
        </w:rPr>
        <w:t>Son</w:t>
      </w:r>
      <w:proofErr w:type="gramEnd"/>
    </w:p>
    <w:p w14:paraId="6F986456" w14:textId="7B454A93" w:rsidR="00AF6B1C" w:rsidRPr="00AF6B1C" w:rsidRDefault="00AF6B1C" w:rsidP="00AF6B1C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1A4C2" wp14:editId="78399AFD">
                <wp:simplePos x="0" y="0"/>
                <wp:positionH relativeFrom="column">
                  <wp:posOffset>945085</wp:posOffset>
                </wp:positionH>
                <wp:positionV relativeFrom="paragraph">
                  <wp:posOffset>300342</wp:posOffset>
                </wp:positionV>
                <wp:extent cx="4400166" cy="1853348"/>
                <wp:effectExtent l="0" t="0" r="1968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166" cy="1853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C66D" id="Rectangle 1" o:spid="_x0000_s1026" style="position:absolute;margin-left:74.4pt;margin-top:23.65pt;width:346.45pt;height:1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6B6ED361" w14:textId="4735F002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Jesus in </w:t>
      </w:r>
      <w:r w:rsidRPr="00A64D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Luke’s gospel</w:t>
      </w:r>
    </w:p>
    <w:p w14:paraId="15B0170B" w14:textId="77777777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>Jesus healed a paralytic (Luke 5:17-26)</w:t>
      </w:r>
    </w:p>
    <w:p w14:paraId="42FEC9A9" w14:textId="41EE4905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>Jesus raised a boy and girl from the dead (Luke 7:11-17; 8:49-56)</w:t>
      </w:r>
    </w:p>
    <w:p w14:paraId="504C1FDD" w14:textId="54FBE1CE" w:rsidR="00AF6B1C" w:rsidRPr="00AF6B1C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 xml:space="preserve">Jesus observed a Roman centurion’s faith (Luke 7:1-5) </w:t>
      </w:r>
    </w:p>
    <w:p w14:paraId="136F3056" w14:textId="199F441A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41CEF" wp14:editId="71378878">
                <wp:simplePos x="0" y="0"/>
                <wp:positionH relativeFrom="column">
                  <wp:posOffset>997798</wp:posOffset>
                </wp:positionH>
                <wp:positionV relativeFrom="paragraph">
                  <wp:posOffset>116205</wp:posOffset>
                </wp:positionV>
                <wp:extent cx="3534410" cy="1840865"/>
                <wp:effectExtent l="0" t="0" r="2794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1840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B431" id="Rectangle 2" o:spid="_x0000_s1026" style="position:absolute;margin-left:78.55pt;margin-top:9.15pt;width:278.3pt;height:14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4DlQIAAIU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" filled="f" strokecolor="black [3213]" strokeweight="1pt"/>
            </w:pict>
          </mc:Fallback>
        </mc:AlternateContent>
      </w:r>
    </w:p>
    <w:p w14:paraId="2B9E1EEC" w14:textId="52DA3E92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God’s Control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Coversion</w:t>
      </w:r>
      <w:proofErr w:type="spellEnd"/>
    </w:p>
    <w:p w14:paraId="6C1508BE" w14:textId="77777777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>God sets up the meeting of men (10:1-23)</w:t>
      </w:r>
    </w:p>
    <w:p w14:paraId="7DFD4606" w14:textId="77777777" w:rsidR="00AF6B1C" w:rsidRPr="00A64D19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>God makes conversion happen (10:24-48)</w:t>
      </w:r>
    </w:p>
    <w:p w14:paraId="78744EAF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ind w:left="1440"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4D19">
        <w:rPr>
          <w:rFonts w:asciiTheme="minorHAnsi" w:hAnsiTheme="minorHAnsi" w:cstheme="minorHAnsi"/>
          <w:i/>
          <w:iCs/>
          <w:sz w:val="22"/>
          <w:szCs w:val="22"/>
        </w:rPr>
        <w:t>God receives the credit (11:1-18)</w:t>
      </w:r>
    </w:p>
    <w:p w14:paraId="20FB8F2E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ind w:firstLine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B09812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ind w:firstLine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821C820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98167EB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A704A5A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D1FDBF8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7256003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A15B432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527103F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6E69ECC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58C6E44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BB640BC" w14:textId="77777777" w:rsidR="00AF6B1C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413C823" w14:textId="276F1646" w:rsidR="00AF6B1C" w:rsidRPr="007C5ECE" w:rsidRDefault="00AF6B1C" w:rsidP="00AF6B1C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C5ECE">
        <w:rPr>
          <w:rFonts w:asciiTheme="minorHAnsi" w:hAnsiTheme="minorHAnsi" w:cstheme="minorHAnsi"/>
          <w:i/>
          <w:iCs/>
          <w:sz w:val="20"/>
          <w:szCs w:val="20"/>
        </w:rPr>
        <w:t>04-04-2021 CIC</w:t>
      </w:r>
    </w:p>
    <w:p w14:paraId="0F7D7B9D" w14:textId="77777777" w:rsidR="00811B94" w:rsidRDefault="00811B94" w:rsidP="00AF6B1C"/>
    <w:sectPr w:rsidR="00811B94" w:rsidSect="00AF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1C"/>
    <w:rsid w:val="00811B94"/>
    <w:rsid w:val="00A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4E3A"/>
  <w15:chartTrackingRefBased/>
  <w15:docId w15:val="{B473C5DA-EE41-4BB5-B5AE-2B04A9D5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2021-04-03T07:45:00Z</dcterms:created>
  <dcterms:modified xsi:type="dcterms:W3CDTF">2021-04-03T07:49:00Z</dcterms:modified>
</cp:coreProperties>
</file>